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87C" w:rsidRDefault="00B8287C" w:rsidP="00B8287C">
      <w:pPr>
        <w:rPr>
          <w:rFonts w:asciiTheme="majorHAnsi" w:hAnsiTheme="majorHAnsi" w:cstheme="majorHAnsi"/>
          <w:b/>
          <w:bCs/>
          <w:color w:val="F4B083" w:themeColor="accent2" w:themeTint="99"/>
          <w:sz w:val="144"/>
          <w:szCs w:val="22"/>
        </w:rPr>
      </w:pPr>
      <w:bookmarkStart w:id="0" w:name="_Toc515287211"/>
      <w:bookmarkStart w:id="1" w:name="_Toc37234320"/>
    </w:p>
    <w:p w:rsidR="00B8287C" w:rsidRPr="00132FD7" w:rsidRDefault="00B8287C" w:rsidP="00B8287C">
      <w:pPr>
        <w:rPr>
          <w:rFonts w:asciiTheme="majorHAnsi" w:hAnsiTheme="majorHAnsi" w:cstheme="majorHAnsi"/>
          <w:b/>
          <w:bCs/>
          <w:color w:val="A8D08D" w:themeColor="accent6" w:themeTint="99"/>
          <w:sz w:val="144"/>
          <w:szCs w:val="22"/>
        </w:rPr>
      </w:pPr>
    </w:p>
    <w:p w:rsidR="006D79FE" w:rsidRPr="00C959A6" w:rsidRDefault="006D79FE" w:rsidP="006D79FE">
      <w:pPr>
        <w:jc w:val="center"/>
        <w:rPr>
          <w:rFonts w:asciiTheme="majorHAnsi" w:hAnsiTheme="majorHAnsi" w:cstheme="majorHAnsi"/>
          <w:b/>
          <w:bCs/>
          <w:color w:val="2E74B5" w:themeColor="accent5" w:themeShade="BF"/>
          <w:sz w:val="144"/>
          <w:szCs w:val="22"/>
        </w:rPr>
      </w:pPr>
      <w:r w:rsidRPr="00C959A6">
        <w:rPr>
          <w:rFonts w:asciiTheme="majorHAnsi" w:hAnsiTheme="majorHAnsi" w:cstheme="majorHAnsi"/>
          <w:b/>
          <w:bCs/>
          <w:color w:val="2E74B5" w:themeColor="accent5" w:themeShade="BF"/>
          <w:sz w:val="144"/>
          <w:szCs w:val="22"/>
        </w:rPr>
        <w:t>ANNEXE</w:t>
      </w:r>
      <w:bookmarkEnd w:id="0"/>
      <w:bookmarkEnd w:id="1"/>
      <w:r w:rsidRPr="00C959A6">
        <w:rPr>
          <w:rFonts w:asciiTheme="majorHAnsi" w:hAnsiTheme="majorHAnsi" w:cstheme="majorHAnsi"/>
          <w:b/>
          <w:bCs/>
          <w:color w:val="2E74B5" w:themeColor="accent5" w:themeShade="BF"/>
          <w:sz w:val="144"/>
          <w:szCs w:val="22"/>
        </w:rPr>
        <w:t xml:space="preserve"> 01 </w:t>
      </w:r>
    </w:p>
    <w:p w:rsidR="006D79FE" w:rsidRPr="00C959A6" w:rsidRDefault="006D79FE" w:rsidP="006D79FE">
      <w:pPr>
        <w:jc w:val="center"/>
        <w:rPr>
          <w:rFonts w:asciiTheme="majorHAnsi" w:hAnsiTheme="majorHAnsi" w:cstheme="majorHAnsi"/>
          <w:b/>
          <w:bCs/>
          <w:color w:val="2E74B5" w:themeColor="accent5" w:themeShade="BF"/>
          <w:sz w:val="96"/>
          <w:szCs w:val="22"/>
        </w:rPr>
      </w:pPr>
      <w:r w:rsidRPr="00C959A6">
        <w:rPr>
          <w:rFonts w:asciiTheme="majorHAnsi" w:hAnsiTheme="majorHAnsi" w:cstheme="majorHAnsi"/>
          <w:b/>
          <w:bCs/>
          <w:color w:val="2E74B5" w:themeColor="accent5" w:themeShade="BF"/>
          <w:sz w:val="96"/>
          <w:szCs w:val="22"/>
        </w:rPr>
        <w:t>Bordereau</w:t>
      </w:r>
      <w:r w:rsidR="004C3211" w:rsidRPr="00C959A6">
        <w:rPr>
          <w:rFonts w:asciiTheme="majorHAnsi" w:hAnsiTheme="majorHAnsi" w:cstheme="majorHAnsi"/>
          <w:b/>
          <w:bCs/>
          <w:color w:val="2E74B5" w:themeColor="accent5" w:themeShade="BF"/>
          <w:sz w:val="96"/>
          <w:szCs w:val="22"/>
        </w:rPr>
        <w:t xml:space="preserve"> </w:t>
      </w:r>
      <w:r w:rsidRPr="00C959A6">
        <w:rPr>
          <w:rFonts w:asciiTheme="majorHAnsi" w:hAnsiTheme="majorHAnsi" w:cstheme="majorHAnsi"/>
          <w:b/>
          <w:bCs/>
          <w:color w:val="2E74B5" w:themeColor="accent5" w:themeShade="BF"/>
          <w:sz w:val="96"/>
          <w:szCs w:val="22"/>
        </w:rPr>
        <w:t xml:space="preserve">de contrôle </w:t>
      </w: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4C3211" w:rsidRDefault="004C3211"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6D79FE" w:rsidRDefault="006D79FE" w:rsidP="006D79FE">
      <w:pPr>
        <w:rPr>
          <w:rFonts w:asciiTheme="majorHAnsi" w:hAnsiTheme="majorHAnsi" w:cstheme="majorHAnsi"/>
          <w:bCs/>
          <w:sz w:val="20"/>
          <w:szCs w:val="22"/>
        </w:rPr>
      </w:pPr>
    </w:p>
    <w:p w:rsidR="00C959A6" w:rsidRPr="00C959A6" w:rsidRDefault="00C959A6" w:rsidP="00C959A6">
      <w:pPr>
        <w:jc w:val="center"/>
        <w:rPr>
          <w:rFonts w:asciiTheme="majorHAnsi" w:hAnsiTheme="majorHAnsi" w:cstheme="majorHAnsi"/>
          <w:color w:val="2E74B5"/>
          <w:sz w:val="32"/>
          <w:szCs w:val="20"/>
        </w:rPr>
      </w:pPr>
      <w:r w:rsidRPr="00C959A6">
        <w:rPr>
          <w:rFonts w:asciiTheme="majorHAnsi" w:hAnsiTheme="majorHAnsi" w:cstheme="majorHAnsi"/>
          <w:color w:val="2E74B5"/>
          <w:sz w:val="32"/>
          <w:szCs w:val="20"/>
        </w:rPr>
        <w:lastRenderedPageBreak/>
        <w:t>Les aides à l’écriture</w:t>
      </w:r>
    </w:p>
    <w:p w:rsidR="00C959A6" w:rsidRPr="00C959A6" w:rsidRDefault="00C959A6" w:rsidP="00C959A6">
      <w:pPr>
        <w:jc w:val="both"/>
        <w:rPr>
          <w:rFonts w:asciiTheme="majorHAnsi" w:hAnsiTheme="majorHAnsi" w:cstheme="majorHAnsi"/>
          <w:color w:val="333399"/>
          <w:sz w:val="20"/>
          <w:szCs w:val="20"/>
        </w:rPr>
      </w:pPr>
    </w:p>
    <w:p w:rsidR="00C959A6" w:rsidRPr="00C959A6" w:rsidRDefault="00C959A6" w:rsidP="00C959A6">
      <w:pPr>
        <w:jc w:val="both"/>
        <w:rPr>
          <w:rFonts w:asciiTheme="majorHAnsi" w:hAnsiTheme="majorHAnsi" w:cstheme="majorHAnsi"/>
          <w:color w:val="000000"/>
          <w:sz w:val="20"/>
          <w:szCs w:val="20"/>
        </w:rPr>
      </w:pPr>
      <w:r w:rsidRPr="00C959A6">
        <w:rPr>
          <w:rFonts w:asciiTheme="majorHAnsi" w:hAnsiTheme="majorHAnsi" w:cstheme="majorHAnsi"/>
          <w:b/>
          <w:bCs/>
          <w:color w:val="000000"/>
          <w:sz w:val="20"/>
          <w:szCs w:val="20"/>
        </w:rPr>
        <w:t>Veuillez cocher les cases correspondant à vos conditions d’éligibilité :</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2" w:name="_Toc520796601"/>
      <w:bookmarkStart w:id="3" w:name="_Toc30084993"/>
      <w:bookmarkStart w:id="4" w:name="_Toc37075244"/>
      <w:r w:rsidRPr="00C959A6">
        <w:rPr>
          <w:rFonts w:asciiTheme="majorHAnsi" w:hAnsiTheme="majorHAnsi" w:cstheme="majorHAnsi"/>
          <w:sz w:val="20"/>
          <w:szCs w:val="20"/>
        </w:rPr>
        <w:t>L’aide à l’écriture</w:t>
      </w:r>
      <w:bookmarkEnd w:id="2"/>
      <w:bookmarkEnd w:id="3"/>
      <w:bookmarkEnd w:id="4"/>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Paragraphedeliste"/>
        <w:numPr>
          <w:ilvl w:val="0"/>
          <w:numId w:val="34"/>
        </w:numPr>
        <w:tabs>
          <w:tab w:val="left" w:pos="284"/>
        </w:tabs>
        <w:jc w:val="both"/>
        <w:rPr>
          <w:rFonts w:asciiTheme="majorHAnsi" w:hAnsiTheme="majorHAnsi" w:cstheme="majorHAnsi"/>
          <w:sz w:val="20"/>
          <w:szCs w:val="20"/>
        </w:rPr>
      </w:pPr>
      <w:r w:rsidRPr="00C959A6">
        <w:rPr>
          <w:rFonts w:asciiTheme="majorHAnsi" w:hAnsiTheme="majorHAnsi" w:cstheme="majorHAnsi"/>
          <w:sz w:val="20"/>
          <w:szCs w:val="20"/>
        </w:rPr>
        <w:t>Le projet est un long métrage ou unitaire ou série d’animation </w:t>
      </w:r>
    </w:p>
    <w:p w:rsidR="00C959A6" w:rsidRPr="00C959A6" w:rsidRDefault="00C959A6" w:rsidP="00C959A6">
      <w:pPr>
        <w:pStyle w:val="Paragraphedeliste"/>
        <w:numPr>
          <w:ilvl w:val="0"/>
          <w:numId w:val="34"/>
        </w:numPr>
        <w:tabs>
          <w:tab w:val="left" w:pos="284"/>
        </w:tabs>
        <w:jc w:val="both"/>
        <w:rPr>
          <w:rFonts w:asciiTheme="majorHAnsi" w:hAnsiTheme="majorHAnsi" w:cstheme="majorHAnsi"/>
          <w:sz w:val="20"/>
          <w:szCs w:val="20"/>
        </w:rPr>
      </w:pPr>
      <w:r w:rsidRPr="00C959A6">
        <w:rPr>
          <w:rFonts w:asciiTheme="majorHAnsi" w:hAnsiTheme="majorHAnsi" w:cstheme="majorHAnsi"/>
          <w:sz w:val="20"/>
          <w:szCs w:val="20"/>
        </w:rPr>
        <w:t>Société de production ayant le code APE/NAF de production de films cinématographiques ou de vidéo et de programmes audiovisuels </w:t>
      </w:r>
    </w:p>
    <w:p w:rsidR="00C959A6" w:rsidRPr="00C959A6" w:rsidRDefault="00C959A6" w:rsidP="00C959A6">
      <w:pPr>
        <w:pStyle w:val="Paragraphedeliste"/>
        <w:numPr>
          <w:ilvl w:val="0"/>
          <w:numId w:val="34"/>
        </w:numPr>
        <w:jc w:val="both"/>
        <w:rPr>
          <w:rFonts w:asciiTheme="majorHAnsi" w:hAnsiTheme="majorHAnsi" w:cstheme="majorHAnsi"/>
          <w:sz w:val="20"/>
          <w:szCs w:val="20"/>
        </w:rPr>
      </w:pPr>
      <w:r w:rsidRPr="00C959A6">
        <w:rPr>
          <w:rFonts w:asciiTheme="majorHAnsi" w:hAnsiTheme="majorHAnsi" w:cstheme="majorHAnsi"/>
          <w:sz w:val="20"/>
          <w:szCs w:val="20"/>
        </w:rPr>
        <w:t>La société est détentrice de la majorité des droits sur l’œuvre ou est cosignataire des contrats de cession ou d’option de droits d’auteurs</w:t>
      </w:r>
    </w:p>
    <w:p w:rsidR="00C959A6" w:rsidRPr="00C959A6" w:rsidRDefault="00C959A6" w:rsidP="00C959A6">
      <w:pPr>
        <w:pStyle w:val="Paragraphedeliste"/>
        <w:numPr>
          <w:ilvl w:val="0"/>
          <w:numId w:val="34"/>
        </w:numPr>
        <w:jc w:val="both"/>
        <w:rPr>
          <w:rFonts w:asciiTheme="majorHAnsi" w:hAnsiTheme="majorHAnsi" w:cstheme="majorHAnsi"/>
          <w:sz w:val="20"/>
          <w:szCs w:val="20"/>
        </w:rPr>
      </w:pPr>
      <w:r w:rsidRPr="00C959A6">
        <w:rPr>
          <w:rFonts w:asciiTheme="majorHAnsi" w:hAnsiTheme="majorHAnsi" w:cstheme="majorHAnsi"/>
          <w:sz w:val="20"/>
          <w:szCs w:val="20"/>
        </w:rPr>
        <w:t xml:space="preserve">Le minimum garanti ou prime d’écriture du contrat d’auteur ou d’option est à minima à hauteur de l’aide régionale sollicitée </w:t>
      </w:r>
    </w:p>
    <w:p w:rsidR="00C959A6" w:rsidRPr="00C959A6" w:rsidRDefault="00C959A6" w:rsidP="00C959A6">
      <w:pPr>
        <w:pStyle w:val="Paragraphedeliste"/>
        <w:numPr>
          <w:ilvl w:val="0"/>
          <w:numId w:val="34"/>
        </w:numPr>
        <w:tabs>
          <w:tab w:val="left" w:pos="284"/>
        </w:tabs>
        <w:jc w:val="both"/>
        <w:rPr>
          <w:rFonts w:asciiTheme="majorHAnsi" w:hAnsiTheme="majorHAnsi" w:cstheme="majorHAnsi"/>
          <w:sz w:val="20"/>
          <w:szCs w:val="20"/>
        </w:rPr>
      </w:pPr>
      <w:r w:rsidRPr="00C959A6">
        <w:rPr>
          <w:rFonts w:asciiTheme="majorHAnsi" w:hAnsiTheme="majorHAnsi" w:cstheme="majorHAnsi"/>
          <w:sz w:val="20"/>
          <w:szCs w:val="20"/>
        </w:rPr>
        <w:t xml:space="preserve">Auteur, réalisateur ou scénariste ayant réalisé ou écrit au moins deux courts métrages diffusés en festival ou à la télévision, ou un long métrage exploité en salles </w:t>
      </w:r>
    </w:p>
    <w:p w:rsidR="00C959A6" w:rsidRPr="00C959A6" w:rsidRDefault="00C959A6" w:rsidP="00C959A6">
      <w:pPr>
        <w:pStyle w:val="Paragraphedeliste"/>
        <w:numPr>
          <w:ilvl w:val="0"/>
          <w:numId w:val="34"/>
        </w:numPr>
        <w:tabs>
          <w:tab w:val="left" w:pos="284"/>
        </w:tabs>
        <w:jc w:val="both"/>
        <w:rPr>
          <w:rFonts w:asciiTheme="majorHAnsi" w:hAnsiTheme="majorHAnsi" w:cstheme="majorHAnsi"/>
          <w:b/>
          <w:sz w:val="20"/>
          <w:szCs w:val="20"/>
          <w:u w:val="single"/>
        </w:rPr>
      </w:pPr>
      <w:r w:rsidRPr="00C959A6">
        <w:rPr>
          <w:rFonts w:asciiTheme="majorHAnsi" w:hAnsiTheme="majorHAnsi" w:cstheme="majorHAnsi"/>
          <w:sz w:val="20"/>
          <w:szCs w:val="20"/>
        </w:rPr>
        <w:t xml:space="preserve">Le montant des dépenses exigibles en région correspond </w:t>
      </w:r>
      <w:r w:rsidRPr="00C959A6">
        <w:rPr>
          <w:rFonts w:asciiTheme="majorHAnsi" w:hAnsiTheme="majorHAnsi" w:cstheme="majorHAnsi"/>
          <w:b/>
          <w:sz w:val="20"/>
          <w:szCs w:val="20"/>
          <w:u w:val="single"/>
        </w:rPr>
        <w:t>au minimum à 100% du montant de la subvention</w:t>
      </w:r>
    </w:p>
    <w:p w:rsidR="00C959A6" w:rsidRPr="00C959A6" w:rsidRDefault="00C959A6" w:rsidP="00C959A6">
      <w:pPr>
        <w:jc w:val="both"/>
        <w:rPr>
          <w:rFonts w:asciiTheme="majorHAnsi" w:hAnsiTheme="majorHAnsi" w:cstheme="majorHAnsi"/>
          <w:b/>
          <w:sz w:val="20"/>
          <w:szCs w:val="20"/>
        </w:rPr>
      </w:pPr>
    </w:p>
    <w:p w:rsidR="00C959A6" w:rsidRPr="00C959A6" w:rsidRDefault="00C959A6" w:rsidP="00C959A6">
      <w:pPr>
        <w:jc w:val="both"/>
        <w:rPr>
          <w:rFonts w:asciiTheme="majorHAnsi" w:hAnsiTheme="majorHAnsi" w:cstheme="majorHAnsi"/>
          <w:b/>
          <w:bCs/>
          <w:color w:val="000000"/>
          <w:sz w:val="20"/>
          <w:szCs w:val="20"/>
        </w:rPr>
      </w:pPr>
      <w:r w:rsidRPr="00C959A6">
        <w:rPr>
          <w:rFonts w:asciiTheme="majorHAnsi" w:hAnsiTheme="majorHAnsi" w:cstheme="majorHAnsi"/>
          <w:b/>
          <w:bCs/>
          <w:color w:val="000000"/>
          <w:sz w:val="20"/>
          <w:szCs w:val="20"/>
        </w:rPr>
        <w:t>Outre les points précédents, le projet répond à au moins deux des quatre conditions suivantes :</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Paragraphedeliste"/>
        <w:numPr>
          <w:ilvl w:val="0"/>
          <w:numId w:val="35"/>
        </w:numPr>
        <w:tabs>
          <w:tab w:val="left" w:pos="284"/>
        </w:tabs>
        <w:spacing w:before="120" w:after="120"/>
        <w:jc w:val="both"/>
        <w:rPr>
          <w:rFonts w:asciiTheme="majorHAnsi" w:hAnsiTheme="majorHAnsi" w:cstheme="majorHAnsi"/>
          <w:sz w:val="20"/>
          <w:szCs w:val="20"/>
        </w:rPr>
      </w:pPr>
      <w:r w:rsidRPr="00C959A6">
        <w:rPr>
          <w:rFonts w:asciiTheme="majorHAnsi" w:hAnsiTheme="majorHAnsi" w:cstheme="majorHAnsi"/>
          <w:sz w:val="20"/>
          <w:szCs w:val="20"/>
        </w:rPr>
        <w:t xml:space="preserve">L’auteur ou le réalisateur est domicilié fiscalement en région </w:t>
      </w:r>
    </w:p>
    <w:p w:rsidR="00C959A6" w:rsidRPr="00C959A6" w:rsidRDefault="00C959A6" w:rsidP="00C959A6">
      <w:pPr>
        <w:pStyle w:val="Paragraphedeliste"/>
        <w:numPr>
          <w:ilvl w:val="0"/>
          <w:numId w:val="35"/>
        </w:numPr>
        <w:tabs>
          <w:tab w:val="left" w:pos="284"/>
        </w:tabs>
        <w:spacing w:before="120" w:after="120"/>
        <w:jc w:val="both"/>
        <w:rPr>
          <w:rFonts w:asciiTheme="majorHAnsi" w:hAnsiTheme="majorHAnsi" w:cstheme="majorHAnsi"/>
          <w:sz w:val="20"/>
          <w:szCs w:val="20"/>
        </w:rPr>
      </w:pPr>
      <w:r w:rsidRPr="00C959A6">
        <w:rPr>
          <w:rFonts w:asciiTheme="majorHAnsi" w:hAnsiTheme="majorHAnsi" w:cstheme="majorHAnsi"/>
          <w:sz w:val="20"/>
          <w:szCs w:val="20"/>
        </w:rPr>
        <w:t>Le projet a un lien culturel fort avec le territoire : sujet lié aux caractéristiques culturelles, historiques, sociales, économiques </w:t>
      </w:r>
    </w:p>
    <w:p w:rsidR="00C959A6" w:rsidRPr="00C959A6" w:rsidRDefault="00C959A6" w:rsidP="00C959A6">
      <w:pPr>
        <w:pStyle w:val="Paragraphedeliste"/>
        <w:numPr>
          <w:ilvl w:val="0"/>
          <w:numId w:val="35"/>
        </w:numPr>
        <w:tabs>
          <w:tab w:val="left" w:pos="284"/>
        </w:tabs>
        <w:spacing w:before="120" w:after="120"/>
        <w:jc w:val="both"/>
        <w:rPr>
          <w:rFonts w:asciiTheme="majorHAnsi" w:hAnsiTheme="majorHAnsi" w:cstheme="majorHAnsi"/>
          <w:sz w:val="20"/>
          <w:szCs w:val="20"/>
        </w:rPr>
      </w:pPr>
      <w:r w:rsidRPr="00C959A6">
        <w:rPr>
          <w:rFonts w:asciiTheme="majorHAnsi" w:hAnsiTheme="majorHAnsi" w:cstheme="majorHAnsi"/>
          <w:sz w:val="20"/>
          <w:szCs w:val="20"/>
        </w:rPr>
        <w:t>La société de production déléguée dispose de son siège social en région ou d’un établissement stable en région depuis 3 ans au moment du versement de l’aide </w:t>
      </w:r>
    </w:p>
    <w:p w:rsidR="00C959A6" w:rsidRPr="00C959A6" w:rsidRDefault="00C959A6" w:rsidP="00C959A6">
      <w:pPr>
        <w:pStyle w:val="Paragraphedeliste"/>
        <w:numPr>
          <w:ilvl w:val="0"/>
          <w:numId w:val="35"/>
        </w:numPr>
        <w:tabs>
          <w:tab w:val="left" w:pos="284"/>
        </w:tabs>
        <w:spacing w:before="120" w:after="120"/>
        <w:jc w:val="both"/>
        <w:rPr>
          <w:rFonts w:asciiTheme="majorHAnsi" w:hAnsiTheme="majorHAnsi" w:cstheme="majorHAnsi"/>
          <w:sz w:val="20"/>
          <w:szCs w:val="20"/>
        </w:rPr>
      </w:pPr>
      <w:r w:rsidRPr="00C959A6">
        <w:rPr>
          <w:rFonts w:asciiTheme="majorHAnsi" w:hAnsiTheme="majorHAnsi" w:cstheme="majorHAnsi"/>
          <w:sz w:val="20"/>
          <w:szCs w:val="20"/>
        </w:rPr>
        <w:t>Un projet précédent de l’auteur a obtenu une aide à la production de la Région Provence-Alpes-Côte d’Azur durant les 5 dernières années civiles échues</w:t>
      </w:r>
    </w:p>
    <w:p w:rsidR="00C959A6" w:rsidRPr="00C959A6" w:rsidRDefault="00C959A6" w:rsidP="00C959A6">
      <w:pPr>
        <w:jc w:val="both"/>
        <w:rPr>
          <w:rFonts w:asciiTheme="majorHAnsi" w:hAnsiTheme="majorHAnsi" w:cstheme="majorHAnsi"/>
          <w:b/>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5" w:name="_Toc520796602"/>
      <w:bookmarkStart w:id="6" w:name="_Toc30084994"/>
      <w:bookmarkStart w:id="7" w:name="_Toc37075245"/>
      <w:bookmarkStart w:id="8" w:name="_Hlk37170713"/>
      <w:r w:rsidRPr="00C959A6">
        <w:rPr>
          <w:rFonts w:asciiTheme="majorHAnsi" w:hAnsiTheme="majorHAnsi" w:cstheme="majorHAnsi"/>
          <w:sz w:val="20"/>
          <w:szCs w:val="20"/>
        </w:rPr>
        <w:t>La bourse d’écriture en résidence</w:t>
      </w:r>
      <w:bookmarkEnd w:id="5"/>
      <w:bookmarkEnd w:id="6"/>
      <w:bookmarkEnd w:id="7"/>
    </w:p>
    <w:bookmarkEnd w:id="8"/>
    <w:p w:rsidR="00C959A6" w:rsidRPr="00C959A6" w:rsidRDefault="00C959A6" w:rsidP="00C959A6">
      <w:pPr>
        <w:jc w:val="both"/>
        <w:rPr>
          <w:rFonts w:asciiTheme="majorHAnsi" w:hAnsiTheme="majorHAnsi" w:cstheme="majorHAnsi"/>
          <w:b/>
          <w:sz w:val="20"/>
          <w:szCs w:val="20"/>
        </w:rPr>
      </w:pPr>
    </w:p>
    <w:p w:rsidR="00C959A6" w:rsidRPr="00C959A6" w:rsidRDefault="00C959A6" w:rsidP="00C4383F">
      <w:pPr>
        <w:pStyle w:val="Paragraphedeliste2"/>
        <w:numPr>
          <w:ilvl w:val="0"/>
          <w:numId w:val="36"/>
        </w:numPr>
        <w:jc w:val="both"/>
        <w:rPr>
          <w:rFonts w:asciiTheme="majorHAnsi" w:hAnsiTheme="majorHAnsi" w:cstheme="majorHAnsi"/>
          <w:sz w:val="20"/>
          <w:szCs w:val="20"/>
        </w:rPr>
      </w:pPr>
      <w:bookmarkStart w:id="9" w:name="_Hlk37170730"/>
      <w:r w:rsidRPr="00C959A6">
        <w:rPr>
          <w:rFonts w:asciiTheme="majorHAnsi" w:hAnsiTheme="majorHAnsi" w:cstheme="majorHAnsi"/>
          <w:sz w:val="20"/>
          <w:szCs w:val="20"/>
        </w:rPr>
        <w:t>Auteur, réalisateur ou scénariste accepté par une résidence d’écriture de scénarios destinée aux professionnels </w:t>
      </w:r>
    </w:p>
    <w:p w:rsidR="00C959A6" w:rsidRPr="00C959A6" w:rsidRDefault="00C959A6" w:rsidP="00C4383F">
      <w:pPr>
        <w:pStyle w:val="Paragraphedeliste2"/>
        <w:numPr>
          <w:ilvl w:val="0"/>
          <w:numId w:val="36"/>
        </w:numPr>
        <w:jc w:val="both"/>
        <w:rPr>
          <w:rFonts w:asciiTheme="majorHAnsi" w:hAnsiTheme="majorHAnsi" w:cstheme="majorHAnsi"/>
          <w:sz w:val="20"/>
          <w:szCs w:val="20"/>
        </w:rPr>
      </w:pPr>
      <w:r w:rsidRPr="00C959A6">
        <w:rPr>
          <w:rFonts w:asciiTheme="majorHAnsi" w:hAnsiTheme="majorHAnsi" w:cstheme="majorHAnsi"/>
          <w:sz w:val="20"/>
          <w:szCs w:val="20"/>
        </w:rPr>
        <w:t>La résidence répond aux critères de qualité mentionnés en annexe de ce document </w:t>
      </w:r>
    </w:p>
    <w:p w:rsidR="00C959A6" w:rsidRPr="00C4383F" w:rsidRDefault="00C959A6" w:rsidP="00C4383F">
      <w:pPr>
        <w:pStyle w:val="Paragraphedeliste"/>
        <w:numPr>
          <w:ilvl w:val="0"/>
          <w:numId w:val="36"/>
        </w:numPr>
        <w:tabs>
          <w:tab w:val="left" w:pos="426"/>
        </w:tabs>
        <w:rPr>
          <w:rFonts w:asciiTheme="majorHAnsi" w:hAnsiTheme="majorHAnsi" w:cstheme="majorHAnsi"/>
          <w:sz w:val="20"/>
          <w:szCs w:val="20"/>
        </w:rPr>
      </w:pPr>
      <w:bookmarkStart w:id="10" w:name="_Hlk30432144"/>
      <w:r w:rsidRPr="00C4383F">
        <w:rPr>
          <w:rFonts w:asciiTheme="majorHAnsi" w:hAnsiTheme="majorHAnsi" w:cstheme="majorHAnsi"/>
          <w:sz w:val="20"/>
          <w:szCs w:val="20"/>
        </w:rPr>
        <w:t>L’œuvre a d’un lien géographique ou culturel fort avec le territoire : sujet lié aux caractéristiques culturelles, historiques, sociales, économiques</w:t>
      </w:r>
      <w:bookmarkEnd w:id="9"/>
      <w:bookmarkEnd w:id="10"/>
    </w:p>
    <w:p w:rsidR="00C959A6" w:rsidRPr="00C959A6" w:rsidRDefault="00C959A6" w:rsidP="00C959A6">
      <w:pPr>
        <w:jc w:val="center"/>
        <w:rPr>
          <w:rFonts w:asciiTheme="majorHAnsi" w:hAnsiTheme="majorHAnsi" w:cstheme="majorHAnsi"/>
          <w:b/>
          <w:bCs/>
          <w:color w:val="000000"/>
          <w:sz w:val="20"/>
          <w:szCs w:val="20"/>
        </w:rPr>
      </w:pPr>
    </w:p>
    <w:p w:rsidR="00C959A6" w:rsidRPr="00C959A6" w:rsidRDefault="00C959A6" w:rsidP="00C4383F">
      <w:pPr>
        <w:jc w:val="both"/>
        <w:rPr>
          <w:rFonts w:asciiTheme="majorHAnsi" w:hAnsiTheme="majorHAnsi" w:cstheme="majorHAnsi"/>
          <w:b/>
          <w:bCs/>
          <w:color w:val="000000"/>
          <w:sz w:val="20"/>
          <w:szCs w:val="20"/>
        </w:rPr>
      </w:pPr>
      <w:r w:rsidRPr="00C959A6">
        <w:rPr>
          <w:rFonts w:asciiTheme="majorHAnsi" w:hAnsiTheme="majorHAnsi" w:cstheme="majorHAnsi"/>
          <w:b/>
          <w:bCs/>
          <w:color w:val="000000"/>
          <w:sz w:val="20"/>
          <w:szCs w:val="20"/>
        </w:rPr>
        <w:t>Veuillez cocher les cases correspondant aux documents fournis dans le dossier :</w:t>
      </w:r>
    </w:p>
    <w:p w:rsidR="00C959A6" w:rsidRPr="00C959A6" w:rsidRDefault="00C959A6" w:rsidP="009F5AB6">
      <w:pPr>
        <w:rPr>
          <w:rFonts w:asciiTheme="majorHAnsi" w:hAnsiTheme="majorHAnsi" w:cstheme="majorHAnsi"/>
          <w:color w:val="000000"/>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11" w:name="_Toc37075246"/>
      <w:r w:rsidRPr="00C959A6">
        <w:rPr>
          <w:rFonts w:asciiTheme="majorHAnsi" w:hAnsiTheme="majorHAnsi" w:cstheme="majorHAnsi"/>
          <w:sz w:val="20"/>
          <w:szCs w:val="20"/>
        </w:rPr>
        <w:t>L’aide à l’écriture</w:t>
      </w:r>
      <w:bookmarkEnd w:id="11"/>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u w:val="single"/>
        </w:rPr>
      </w:pPr>
      <w:r w:rsidRPr="00C959A6">
        <w:rPr>
          <w:rFonts w:asciiTheme="majorHAnsi" w:hAnsiTheme="majorHAnsi" w:cstheme="majorHAnsi"/>
          <w:b/>
          <w:sz w:val="20"/>
          <w:szCs w:val="20"/>
          <w:u w:val="single"/>
        </w:rPr>
        <w:t>Dossier artistique et financier</w:t>
      </w:r>
      <w:r w:rsidRPr="00C959A6">
        <w:rPr>
          <w:rFonts w:asciiTheme="majorHAnsi" w:hAnsiTheme="majorHAnsi" w:cstheme="majorHAnsi"/>
          <w:b/>
          <w:sz w:val="20"/>
          <w:szCs w:val="20"/>
        </w:rPr>
        <w:t xml:space="preserve"> </w:t>
      </w:r>
    </w:p>
    <w:p w:rsidR="00C959A6" w:rsidRPr="00C959A6" w:rsidRDefault="00C959A6" w:rsidP="00C959A6">
      <w:pPr>
        <w:jc w:val="both"/>
        <w:rPr>
          <w:rFonts w:asciiTheme="majorHAnsi" w:hAnsiTheme="majorHAnsi" w:cstheme="majorHAnsi"/>
          <w:sz w:val="20"/>
          <w:szCs w:val="20"/>
          <w:u w:val="single"/>
        </w:rPr>
      </w:pPr>
    </w:p>
    <w:p w:rsidR="00C959A6" w:rsidRPr="009F5AB6"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9F5AB6">
        <w:rPr>
          <w:rFonts w:asciiTheme="majorHAnsi" w:hAnsiTheme="majorHAnsi" w:cstheme="majorHAnsi"/>
          <w:sz w:val="20"/>
          <w:szCs w:val="20"/>
        </w:rPr>
        <w:t xml:space="preserve">Fiche de renseignements correspondante fournie par la Région Provence-Alpes-Côte </w:t>
      </w:r>
      <w:bookmarkStart w:id="12" w:name="_Hlk37171252"/>
      <w:r w:rsidRPr="009F5AB6">
        <w:rPr>
          <w:rFonts w:asciiTheme="majorHAnsi" w:hAnsiTheme="majorHAnsi" w:cstheme="majorHAnsi"/>
          <w:sz w:val="20"/>
          <w:szCs w:val="20"/>
        </w:rPr>
        <w:t>Synopsis court obligatoire (moins de 15 lignes)</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Synopsis long ou traitement</w:t>
      </w:r>
    </w:p>
    <w:bookmarkEnd w:id="12"/>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Bible graphique</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Axes du travail d’écriture ou de réécriture</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Note d’intention de l’auteur </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Note d’intention du producteur</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bookmarkStart w:id="13" w:name="_Hlk37171878"/>
      <w:r w:rsidRPr="00C4383F">
        <w:rPr>
          <w:rFonts w:asciiTheme="majorHAnsi" w:hAnsiTheme="majorHAnsi" w:cstheme="majorHAnsi"/>
          <w:sz w:val="20"/>
          <w:szCs w:val="20"/>
        </w:rPr>
        <w:t>CV de l’auteur permettant notamment de vérifier les conditions d’éligibilité</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Justificatif du domicile fiscal de l’auteur si ce critère a été retenu</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Titre du projet aidé en production par la Région dans les 5 dernière années échues si ce critère a été retenu </w:t>
      </w:r>
    </w:p>
    <w:bookmarkEnd w:id="13"/>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CV de la société de production (3 pages maximum)</w:t>
      </w:r>
      <w:r w:rsidRPr="00C4383F">
        <w:rPr>
          <w:rFonts w:asciiTheme="majorHAnsi" w:hAnsiTheme="majorHAnsi" w:cstheme="majorHAnsi"/>
          <w:sz w:val="20"/>
          <w:szCs w:val="20"/>
        </w:rPr>
        <w:tab/>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Calendrier prévisionnel de l’écriture</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Contrat d’auteur ou d’option avec minimum garanti ou prime d’écriture à hauteur de l’aide régionale sollicitée</w:t>
      </w:r>
    </w:p>
    <w:p w:rsidR="00C959A6" w:rsidRPr="00C4383F" w:rsidRDefault="00C959A6" w:rsidP="00C4383F">
      <w:pPr>
        <w:pStyle w:val="Paragraphedeliste"/>
        <w:numPr>
          <w:ilvl w:val="0"/>
          <w:numId w:val="37"/>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Document regroupant les liens </w:t>
      </w:r>
      <w:proofErr w:type="spellStart"/>
      <w:r w:rsidRPr="00C4383F">
        <w:rPr>
          <w:rFonts w:asciiTheme="majorHAnsi" w:hAnsiTheme="majorHAnsi" w:cstheme="majorHAnsi"/>
          <w:sz w:val="20"/>
          <w:szCs w:val="20"/>
        </w:rPr>
        <w:t>Viméo</w:t>
      </w:r>
      <w:proofErr w:type="spellEnd"/>
      <w:r w:rsidRPr="00C4383F">
        <w:rPr>
          <w:rFonts w:asciiTheme="majorHAnsi" w:hAnsiTheme="majorHAnsi" w:cstheme="majorHAnsi"/>
          <w:sz w:val="20"/>
          <w:szCs w:val="20"/>
        </w:rPr>
        <w:t xml:space="preserve"> d’intérêt pour le projet</w:t>
      </w:r>
    </w:p>
    <w:p w:rsidR="00C959A6" w:rsidRPr="00C4383F" w:rsidRDefault="00C959A6" w:rsidP="00C4383F">
      <w:pPr>
        <w:pStyle w:val="Paragraphedeliste"/>
        <w:numPr>
          <w:ilvl w:val="0"/>
          <w:numId w:val="37"/>
        </w:numPr>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Bordereau de contrôle </w:t>
      </w:r>
    </w:p>
    <w:p w:rsidR="00C959A6" w:rsidRPr="00C959A6" w:rsidRDefault="00C959A6" w:rsidP="00C959A6">
      <w:pPr>
        <w:tabs>
          <w:tab w:val="left" w:pos="284"/>
        </w:tabs>
        <w:ind w:left="284" w:hanging="284"/>
        <w:jc w:val="both"/>
        <w:rPr>
          <w:rFonts w:asciiTheme="majorHAnsi" w:hAnsiTheme="majorHAnsi" w:cstheme="majorHAnsi"/>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r w:rsidRPr="00C959A6">
        <w:rPr>
          <w:rFonts w:asciiTheme="majorHAnsi" w:hAnsiTheme="majorHAnsi" w:cstheme="majorHAnsi"/>
          <w:sz w:val="20"/>
          <w:szCs w:val="20"/>
        </w:rPr>
        <w:t>La bourse d’écriture en résidence</w:t>
      </w:r>
    </w:p>
    <w:p w:rsidR="00C959A6" w:rsidRPr="00C959A6" w:rsidRDefault="00C959A6" w:rsidP="00C4383F">
      <w:pPr>
        <w:tabs>
          <w:tab w:val="left" w:pos="284"/>
        </w:tabs>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u w:val="single"/>
        </w:rPr>
      </w:pPr>
      <w:r w:rsidRPr="00C959A6">
        <w:rPr>
          <w:rFonts w:asciiTheme="majorHAnsi" w:hAnsiTheme="majorHAnsi" w:cstheme="majorHAnsi"/>
          <w:b/>
          <w:sz w:val="20"/>
          <w:szCs w:val="20"/>
          <w:u w:val="single"/>
        </w:rPr>
        <w:t>Dossier artistique</w:t>
      </w:r>
      <w:r w:rsidRPr="00C959A6">
        <w:rPr>
          <w:rFonts w:asciiTheme="majorHAnsi" w:hAnsiTheme="majorHAnsi" w:cstheme="majorHAnsi"/>
          <w:b/>
          <w:sz w:val="20"/>
          <w:szCs w:val="20"/>
        </w:rPr>
        <w:t xml:space="preserve"> </w:t>
      </w:r>
    </w:p>
    <w:p w:rsidR="00C959A6" w:rsidRPr="00C959A6" w:rsidRDefault="00C959A6" w:rsidP="00C959A6">
      <w:pPr>
        <w:jc w:val="both"/>
        <w:rPr>
          <w:rFonts w:asciiTheme="majorHAnsi" w:hAnsiTheme="majorHAnsi" w:cstheme="majorHAnsi"/>
          <w:sz w:val="20"/>
          <w:szCs w:val="20"/>
          <w:u w:val="single"/>
        </w:rPr>
      </w:pP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Fiche de renseignements correspondante fournie par la Région Provence-Alpes-Côte d’Azur </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bookmarkStart w:id="14" w:name="_Hlk37171426"/>
      <w:r w:rsidRPr="00C4383F">
        <w:rPr>
          <w:rFonts w:asciiTheme="majorHAnsi" w:hAnsiTheme="majorHAnsi" w:cstheme="majorHAnsi"/>
          <w:sz w:val="20"/>
          <w:szCs w:val="20"/>
        </w:rPr>
        <w:t>Synopsis court obligatoire (moins de 15 lignes)</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Synopsis long ou traitement</w:t>
      </w:r>
    </w:p>
    <w:bookmarkEnd w:id="14"/>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Bible graphique</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Axes du travail d’écriture ou de réécriture</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Note d’intention de l’auteur </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CV de l’auteur</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bookmarkStart w:id="15" w:name="_Hlk37171571"/>
      <w:r w:rsidRPr="00C4383F">
        <w:rPr>
          <w:rFonts w:asciiTheme="majorHAnsi" w:hAnsiTheme="majorHAnsi" w:cstheme="majorHAnsi"/>
          <w:sz w:val="20"/>
          <w:szCs w:val="20"/>
        </w:rPr>
        <w:t>Calendrier prévisionnel de l’écriture</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Calendrier prévisionnel de la résidence d’écriture</w:t>
      </w:r>
    </w:p>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Justificatif de l’acceptation de l’auteur en résidence d’écriture</w:t>
      </w:r>
    </w:p>
    <w:bookmarkEnd w:id="15"/>
    <w:p w:rsidR="00C959A6" w:rsidRPr="00C4383F" w:rsidRDefault="00C959A6" w:rsidP="00C4383F">
      <w:pPr>
        <w:pStyle w:val="Paragraphedeliste"/>
        <w:numPr>
          <w:ilvl w:val="0"/>
          <w:numId w:val="38"/>
        </w:numPr>
        <w:tabs>
          <w:tab w:val="left" w:pos="284"/>
        </w:tabs>
        <w:ind w:left="644"/>
        <w:jc w:val="both"/>
        <w:rPr>
          <w:rFonts w:asciiTheme="majorHAnsi" w:hAnsiTheme="majorHAnsi" w:cstheme="majorHAnsi"/>
          <w:sz w:val="20"/>
          <w:szCs w:val="20"/>
        </w:rPr>
      </w:pPr>
      <w:r w:rsidRPr="00C4383F">
        <w:rPr>
          <w:rFonts w:asciiTheme="majorHAnsi" w:hAnsiTheme="majorHAnsi" w:cstheme="majorHAnsi"/>
          <w:sz w:val="20"/>
          <w:szCs w:val="20"/>
        </w:rPr>
        <w:t xml:space="preserve">Document regroupant les liens </w:t>
      </w:r>
      <w:proofErr w:type="spellStart"/>
      <w:r w:rsidRPr="00C4383F">
        <w:rPr>
          <w:rFonts w:asciiTheme="majorHAnsi" w:hAnsiTheme="majorHAnsi" w:cstheme="majorHAnsi"/>
          <w:sz w:val="20"/>
          <w:szCs w:val="20"/>
        </w:rPr>
        <w:t>Viméo</w:t>
      </w:r>
      <w:proofErr w:type="spellEnd"/>
      <w:r w:rsidRPr="00C4383F">
        <w:rPr>
          <w:rFonts w:asciiTheme="majorHAnsi" w:hAnsiTheme="majorHAnsi" w:cstheme="majorHAnsi"/>
          <w:sz w:val="20"/>
          <w:szCs w:val="20"/>
        </w:rPr>
        <w:t xml:space="preserve"> d’intérêt pour le projet</w:t>
      </w:r>
    </w:p>
    <w:p w:rsidR="00C959A6" w:rsidRPr="00C4383F" w:rsidRDefault="00C959A6" w:rsidP="00C4383F">
      <w:pPr>
        <w:pStyle w:val="Paragraphedeliste"/>
        <w:numPr>
          <w:ilvl w:val="0"/>
          <w:numId w:val="38"/>
        </w:numPr>
        <w:ind w:left="644"/>
        <w:jc w:val="both"/>
        <w:rPr>
          <w:rFonts w:asciiTheme="majorHAnsi" w:hAnsiTheme="majorHAnsi" w:cstheme="majorHAnsi"/>
          <w:sz w:val="20"/>
          <w:szCs w:val="20"/>
        </w:rPr>
      </w:pPr>
      <w:r w:rsidRPr="00C4383F">
        <w:rPr>
          <w:rFonts w:asciiTheme="majorHAnsi" w:hAnsiTheme="majorHAnsi" w:cstheme="majorHAnsi"/>
          <w:sz w:val="20"/>
          <w:szCs w:val="20"/>
        </w:rPr>
        <w:t>Bordereau de contrôle</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b/>
          <w:sz w:val="20"/>
          <w:szCs w:val="20"/>
          <w:u w:val="single"/>
        </w:rPr>
      </w:pPr>
      <w:r w:rsidRPr="00C959A6">
        <w:rPr>
          <w:rFonts w:asciiTheme="majorHAnsi" w:hAnsiTheme="majorHAnsi" w:cstheme="majorHAnsi"/>
          <w:b/>
          <w:sz w:val="20"/>
          <w:szCs w:val="20"/>
          <w:u w:val="single"/>
        </w:rPr>
        <w:t xml:space="preserve">Dossier administratif </w:t>
      </w:r>
    </w:p>
    <w:p w:rsidR="00C959A6" w:rsidRPr="00C959A6" w:rsidRDefault="00C959A6" w:rsidP="00C959A6">
      <w:pPr>
        <w:jc w:val="both"/>
        <w:rPr>
          <w:rFonts w:asciiTheme="majorHAnsi" w:hAnsiTheme="majorHAnsi" w:cstheme="majorHAnsi"/>
          <w:sz w:val="20"/>
          <w:szCs w:val="20"/>
          <w:u w:val="single"/>
        </w:rPr>
      </w:pPr>
    </w:p>
    <w:p w:rsidR="00C959A6" w:rsidRPr="00C959A6" w:rsidRDefault="00C959A6" w:rsidP="00C959A6">
      <w:pPr>
        <w:jc w:val="both"/>
        <w:rPr>
          <w:rFonts w:asciiTheme="majorHAnsi" w:hAnsiTheme="majorHAnsi" w:cstheme="majorHAnsi"/>
          <w:b/>
          <w:sz w:val="20"/>
          <w:szCs w:val="20"/>
        </w:rPr>
      </w:pPr>
      <w:r w:rsidRPr="00C959A6">
        <w:rPr>
          <w:rFonts w:ascii="Segoe UI Emoji" w:hAnsi="Segoe UI Emoji" w:cs="Segoe UI Emoji"/>
          <w:b/>
          <w:sz w:val="20"/>
          <w:szCs w:val="20"/>
        </w:rPr>
        <w:t>⚠</w:t>
      </w:r>
      <w:r w:rsidRPr="00C959A6">
        <w:rPr>
          <w:rFonts w:asciiTheme="majorHAnsi" w:hAnsiTheme="majorHAnsi" w:cstheme="majorHAnsi"/>
          <w:b/>
          <w:sz w:val="20"/>
          <w:szCs w:val="20"/>
        </w:rPr>
        <w:t xml:space="preserve"> Les documents à fournir sont ceux propres à l’auteur et non à la société de production</w:t>
      </w:r>
    </w:p>
    <w:p w:rsidR="00C959A6" w:rsidRPr="00C959A6" w:rsidRDefault="00C959A6" w:rsidP="00C959A6">
      <w:pPr>
        <w:jc w:val="both"/>
        <w:rPr>
          <w:rFonts w:asciiTheme="majorHAnsi" w:hAnsiTheme="majorHAnsi" w:cstheme="majorHAnsi"/>
          <w:sz w:val="20"/>
          <w:szCs w:val="20"/>
          <w:u w:val="single"/>
        </w:rPr>
      </w:pPr>
    </w:p>
    <w:p w:rsidR="00C959A6" w:rsidRPr="00DD681B" w:rsidRDefault="00C4383F" w:rsidP="00DD681B">
      <w:pPr>
        <w:pStyle w:val="Paragraphedeliste"/>
        <w:numPr>
          <w:ilvl w:val="0"/>
          <w:numId w:val="39"/>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C</w:t>
      </w:r>
      <w:r w:rsidR="00C959A6" w:rsidRPr="00DD681B">
        <w:rPr>
          <w:rFonts w:asciiTheme="majorHAnsi" w:hAnsiTheme="majorHAnsi" w:cstheme="majorHAnsi"/>
          <w:sz w:val="20"/>
          <w:szCs w:val="20"/>
        </w:rPr>
        <w:t>opie recto/verso du document d’identité de l’auteur</w:t>
      </w:r>
    </w:p>
    <w:p w:rsidR="00C959A6" w:rsidRPr="00DD681B" w:rsidRDefault="00C959A6" w:rsidP="00DD681B">
      <w:pPr>
        <w:pStyle w:val="Paragraphedeliste"/>
        <w:numPr>
          <w:ilvl w:val="0"/>
          <w:numId w:val="39"/>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Justificatif de domicile</w:t>
      </w:r>
    </w:p>
    <w:p w:rsidR="00C959A6" w:rsidRPr="00DD681B" w:rsidRDefault="00C959A6" w:rsidP="00DD681B">
      <w:pPr>
        <w:pStyle w:val="Paragraphedeliste"/>
        <w:numPr>
          <w:ilvl w:val="0"/>
          <w:numId w:val="39"/>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RIB de l’auteur</w:t>
      </w:r>
    </w:p>
    <w:p w:rsidR="00DD681B" w:rsidRPr="009F5AB6" w:rsidRDefault="00C959A6" w:rsidP="00C959A6">
      <w:pPr>
        <w:pStyle w:val="Paragraphedeliste"/>
        <w:numPr>
          <w:ilvl w:val="0"/>
          <w:numId w:val="39"/>
        </w:numPr>
        <w:tabs>
          <w:tab w:val="left" w:pos="284"/>
        </w:tabs>
        <w:jc w:val="both"/>
        <w:rPr>
          <w:rFonts w:asciiTheme="majorHAnsi" w:hAnsiTheme="majorHAnsi" w:cstheme="majorHAnsi"/>
          <w:sz w:val="20"/>
          <w:szCs w:val="20"/>
        </w:rPr>
      </w:pPr>
      <w:bookmarkStart w:id="16" w:name="_Hlk37171627"/>
      <w:r w:rsidRPr="00DD681B">
        <w:rPr>
          <w:rFonts w:asciiTheme="majorHAnsi" w:hAnsiTheme="majorHAnsi" w:cstheme="majorHAnsi"/>
          <w:sz w:val="20"/>
          <w:szCs w:val="20"/>
        </w:rPr>
        <w:t>Dernier avis d’impôt sur le revenu</w:t>
      </w:r>
      <w:bookmarkEnd w:id="16"/>
    </w:p>
    <w:p w:rsidR="00C959A6" w:rsidRPr="00C959A6" w:rsidRDefault="00C959A6" w:rsidP="00C959A6">
      <w:pPr>
        <w:jc w:val="both"/>
        <w:rPr>
          <w:rFonts w:asciiTheme="majorHAnsi" w:hAnsiTheme="majorHAnsi" w:cstheme="majorHAnsi"/>
          <w:color w:val="000000"/>
          <w:sz w:val="20"/>
          <w:szCs w:val="20"/>
        </w:rPr>
      </w:pPr>
    </w:p>
    <w:p w:rsidR="00C959A6" w:rsidRPr="00C959A6" w:rsidRDefault="00C959A6" w:rsidP="00C959A6">
      <w:pPr>
        <w:jc w:val="both"/>
        <w:rPr>
          <w:rFonts w:asciiTheme="majorHAnsi" w:hAnsiTheme="majorHAnsi" w:cstheme="majorHAnsi"/>
          <w:color w:val="000000"/>
          <w:sz w:val="20"/>
          <w:szCs w:val="20"/>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Je soussigné(e), ................................................................................. (nom et prénom)</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 xml:space="preserve">Certifie rendre un dossier complet, éligible et respectant la date limite de dépôt des dossiers. </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Fait, le ...........................................</w:t>
      </w: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À ....................................................</w:t>
      </w: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Signature</w:t>
      </w:r>
    </w:p>
    <w:p w:rsidR="00DD681B" w:rsidRDefault="00DD681B">
      <w:pPr>
        <w:suppressAutoHyphens w:val="0"/>
        <w:spacing w:after="160" w:line="259" w:lineRule="auto"/>
        <w:rPr>
          <w:rFonts w:asciiTheme="majorHAnsi" w:hAnsiTheme="majorHAnsi" w:cstheme="majorHAnsi"/>
          <w:bCs/>
          <w:color w:val="2E74B5"/>
          <w:sz w:val="20"/>
          <w:szCs w:val="20"/>
        </w:rPr>
      </w:pPr>
      <w:r>
        <w:rPr>
          <w:rFonts w:asciiTheme="majorHAnsi" w:hAnsiTheme="majorHAnsi" w:cstheme="majorHAnsi"/>
          <w:bCs/>
          <w:color w:val="2E74B5"/>
          <w:sz w:val="20"/>
          <w:szCs w:val="20"/>
        </w:rPr>
        <w:br w:type="page"/>
      </w:r>
    </w:p>
    <w:p w:rsidR="00C959A6" w:rsidRPr="00DD681B" w:rsidRDefault="00C959A6" w:rsidP="00C959A6">
      <w:pPr>
        <w:jc w:val="center"/>
        <w:rPr>
          <w:rFonts w:asciiTheme="majorHAnsi" w:hAnsiTheme="majorHAnsi" w:cstheme="majorHAnsi"/>
          <w:bCs/>
          <w:color w:val="2E74B5"/>
          <w:sz w:val="32"/>
          <w:szCs w:val="20"/>
        </w:rPr>
      </w:pPr>
      <w:r w:rsidRPr="00DD681B">
        <w:rPr>
          <w:rFonts w:asciiTheme="majorHAnsi" w:hAnsiTheme="majorHAnsi" w:cstheme="majorHAnsi"/>
          <w:color w:val="2E74B5"/>
          <w:sz w:val="32"/>
          <w:szCs w:val="20"/>
        </w:rPr>
        <w:t>L’aide au développement</w:t>
      </w:r>
    </w:p>
    <w:p w:rsidR="00C959A6" w:rsidRPr="00C959A6" w:rsidRDefault="00C959A6" w:rsidP="00C959A6">
      <w:pPr>
        <w:jc w:val="center"/>
        <w:rPr>
          <w:rFonts w:asciiTheme="majorHAnsi" w:hAnsiTheme="majorHAnsi" w:cstheme="majorHAnsi"/>
          <w:bCs/>
          <w:color w:val="333399"/>
          <w:sz w:val="20"/>
          <w:szCs w:val="20"/>
        </w:rPr>
      </w:pPr>
    </w:p>
    <w:p w:rsidR="00C959A6" w:rsidRPr="00C959A6" w:rsidRDefault="00C959A6" w:rsidP="00DD681B">
      <w:pPr>
        <w:jc w:val="both"/>
        <w:rPr>
          <w:rFonts w:asciiTheme="majorHAnsi" w:hAnsiTheme="majorHAnsi" w:cstheme="majorHAnsi"/>
          <w:b/>
          <w:bCs/>
          <w:color w:val="000000"/>
          <w:sz w:val="20"/>
          <w:szCs w:val="20"/>
        </w:rPr>
      </w:pPr>
      <w:r w:rsidRPr="00C959A6">
        <w:rPr>
          <w:rFonts w:asciiTheme="majorHAnsi" w:hAnsiTheme="majorHAnsi" w:cstheme="majorHAnsi"/>
          <w:b/>
          <w:bCs/>
          <w:color w:val="000000"/>
          <w:sz w:val="20"/>
          <w:szCs w:val="20"/>
        </w:rPr>
        <w:t>Veuillez cocher les cases correspondant à vos conditions d’éligibilité :</w:t>
      </w:r>
    </w:p>
    <w:p w:rsidR="00C959A6" w:rsidRPr="00C959A6" w:rsidRDefault="00C959A6" w:rsidP="00C959A6">
      <w:pPr>
        <w:jc w:val="both"/>
        <w:rPr>
          <w:rFonts w:asciiTheme="majorHAnsi" w:hAnsiTheme="majorHAnsi" w:cstheme="majorHAnsi"/>
          <w:b/>
          <w:bCs/>
          <w:color w:val="000000"/>
          <w:sz w:val="20"/>
          <w:szCs w:val="20"/>
          <w:u w:val="single"/>
        </w:rPr>
      </w:pPr>
    </w:p>
    <w:p w:rsidR="00C959A6" w:rsidRPr="00DD681B" w:rsidRDefault="00C959A6" w:rsidP="00C959A6">
      <w:pPr>
        <w:pStyle w:val="Carr"/>
        <w:numPr>
          <w:ilvl w:val="0"/>
          <w:numId w:val="1"/>
        </w:numPr>
        <w:rPr>
          <w:rFonts w:asciiTheme="majorHAnsi" w:hAnsiTheme="majorHAnsi" w:cstheme="majorHAnsi"/>
          <w:sz w:val="20"/>
          <w:szCs w:val="20"/>
        </w:rPr>
      </w:pPr>
      <w:bookmarkStart w:id="17" w:name="_Toc517873790"/>
      <w:bookmarkStart w:id="18" w:name="_Toc520728837"/>
      <w:bookmarkStart w:id="19" w:name="_Toc37075248"/>
      <w:r w:rsidRPr="00C959A6">
        <w:rPr>
          <w:rFonts w:asciiTheme="majorHAnsi" w:hAnsiTheme="majorHAnsi" w:cstheme="majorHAnsi"/>
          <w:sz w:val="20"/>
          <w:szCs w:val="20"/>
        </w:rPr>
        <w:t>L’aide au développement de projet d'animation</w:t>
      </w:r>
      <w:bookmarkEnd w:id="17"/>
      <w:bookmarkEnd w:id="18"/>
      <w:bookmarkEnd w:id="19"/>
    </w:p>
    <w:p w:rsidR="00C959A6" w:rsidRPr="00C959A6" w:rsidRDefault="00C959A6" w:rsidP="00C959A6">
      <w:pPr>
        <w:jc w:val="both"/>
        <w:rPr>
          <w:rFonts w:asciiTheme="majorHAnsi" w:hAnsiTheme="majorHAnsi" w:cstheme="majorHAnsi"/>
          <w:b/>
          <w:sz w:val="20"/>
          <w:szCs w:val="20"/>
        </w:rPr>
      </w:pPr>
    </w:p>
    <w:p w:rsidR="00C959A6" w:rsidRPr="00DD681B" w:rsidRDefault="00C959A6" w:rsidP="00DD681B">
      <w:pPr>
        <w:pStyle w:val="Paragraphedeliste"/>
        <w:numPr>
          <w:ilvl w:val="0"/>
          <w:numId w:val="40"/>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Le projet est un long métrage ou unitaire ou série d’animation </w:t>
      </w:r>
    </w:p>
    <w:p w:rsidR="00C959A6" w:rsidRPr="00DD681B" w:rsidRDefault="00DD681B" w:rsidP="00DD681B">
      <w:pPr>
        <w:pStyle w:val="Paragraphedeliste"/>
        <w:numPr>
          <w:ilvl w:val="0"/>
          <w:numId w:val="40"/>
        </w:numPr>
        <w:tabs>
          <w:tab w:val="left" w:pos="284"/>
        </w:tabs>
        <w:jc w:val="both"/>
        <w:rPr>
          <w:rFonts w:asciiTheme="majorHAnsi" w:hAnsiTheme="majorHAnsi" w:cstheme="majorHAnsi"/>
          <w:sz w:val="20"/>
          <w:szCs w:val="20"/>
        </w:rPr>
      </w:pPr>
      <w:bookmarkStart w:id="20" w:name="_Hlk36822279"/>
      <w:r w:rsidRPr="00DD681B">
        <w:rPr>
          <w:rFonts w:asciiTheme="majorHAnsi" w:hAnsiTheme="majorHAnsi" w:cstheme="majorHAnsi"/>
          <w:sz w:val="20"/>
          <w:szCs w:val="20"/>
        </w:rPr>
        <w:t>S</w:t>
      </w:r>
      <w:r w:rsidR="00C959A6" w:rsidRPr="00DD681B">
        <w:rPr>
          <w:rFonts w:asciiTheme="majorHAnsi" w:hAnsiTheme="majorHAnsi" w:cstheme="majorHAnsi"/>
          <w:sz w:val="20"/>
          <w:szCs w:val="20"/>
        </w:rPr>
        <w:t>ociété de production ayant le code APE/NAF de production de films cinématographiques ou de vidéo et de programmes audiovisuels </w:t>
      </w:r>
    </w:p>
    <w:p w:rsidR="00C959A6" w:rsidRPr="00DD681B" w:rsidRDefault="00C959A6" w:rsidP="00DD681B">
      <w:pPr>
        <w:pStyle w:val="Paragraphedeliste"/>
        <w:numPr>
          <w:ilvl w:val="0"/>
          <w:numId w:val="40"/>
        </w:numPr>
        <w:tabs>
          <w:tab w:val="left" w:pos="284"/>
        </w:tabs>
        <w:jc w:val="both"/>
        <w:rPr>
          <w:rFonts w:asciiTheme="majorHAnsi" w:hAnsiTheme="majorHAnsi" w:cstheme="majorHAnsi"/>
          <w:sz w:val="20"/>
          <w:szCs w:val="20"/>
        </w:rPr>
      </w:pPr>
      <w:bookmarkStart w:id="21" w:name="_Hlk37063747"/>
      <w:r w:rsidRPr="00DD681B">
        <w:rPr>
          <w:rFonts w:asciiTheme="majorHAnsi" w:hAnsiTheme="majorHAnsi" w:cstheme="majorHAnsi"/>
          <w:sz w:val="20"/>
          <w:szCs w:val="20"/>
        </w:rPr>
        <w:t>La société de production est détentrices de la majorité des droits sur l’œuvre ou est cosignataire des contrats de cession ou d’option de droits d’auteurs </w:t>
      </w:r>
    </w:p>
    <w:p w:rsidR="00C959A6" w:rsidRPr="00DD681B" w:rsidRDefault="00C959A6" w:rsidP="00DD681B">
      <w:pPr>
        <w:pStyle w:val="Paragraphedeliste"/>
        <w:numPr>
          <w:ilvl w:val="0"/>
          <w:numId w:val="40"/>
        </w:numPr>
        <w:jc w:val="both"/>
        <w:rPr>
          <w:rFonts w:asciiTheme="majorHAnsi" w:hAnsiTheme="majorHAnsi" w:cstheme="majorHAnsi"/>
          <w:b/>
          <w:sz w:val="20"/>
          <w:szCs w:val="20"/>
          <w:u w:val="single"/>
        </w:rPr>
      </w:pPr>
      <w:bookmarkStart w:id="22" w:name="_Hlk36822728"/>
      <w:bookmarkEnd w:id="20"/>
      <w:bookmarkEnd w:id="21"/>
      <w:r w:rsidRPr="00DD681B">
        <w:rPr>
          <w:rFonts w:asciiTheme="majorHAnsi" w:hAnsiTheme="majorHAnsi" w:cstheme="majorHAnsi"/>
          <w:sz w:val="20"/>
          <w:szCs w:val="20"/>
        </w:rPr>
        <w:t xml:space="preserve">Le montant des dépenses exigibles en région correspond </w:t>
      </w:r>
      <w:r w:rsidRPr="00DD681B">
        <w:rPr>
          <w:rFonts w:asciiTheme="majorHAnsi" w:hAnsiTheme="majorHAnsi" w:cstheme="majorHAnsi"/>
          <w:b/>
          <w:sz w:val="20"/>
          <w:szCs w:val="20"/>
          <w:u w:val="single"/>
        </w:rPr>
        <w:t>au minimum à 160% du montant de la subvention</w:t>
      </w:r>
    </w:p>
    <w:bookmarkEnd w:id="22"/>
    <w:p w:rsidR="00C959A6" w:rsidRPr="00C959A6" w:rsidRDefault="00C959A6" w:rsidP="00C959A6">
      <w:pPr>
        <w:jc w:val="both"/>
        <w:rPr>
          <w:rFonts w:asciiTheme="majorHAnsi" w:hAnsiTheme="majorHAnsi" w:cstheme="majorHAnsi"/>
          <w:b/>
          <w:sz w:val="20"/>
          <w:szCs w:val="20"/>
          <w:u w:val="single"/>
        </w:rPr>
      </w:pPr>
    </w:p>
    <w:p w:rsidR="00C959A6" w:rsidRPr="00C959A6" w:rsidRDefault="00C959A6" w:rsidP="00DD681B">
      <w:pPr>
        <w:jc w:val="both"/>
        <w:rPr>
          <w:rFonts w:asciiTheme="majorHAnsi" w:hAnsiTheme="majorHAnsi" w:cstheme="majorHAnsi"/>
          <w:b/>
          <w:bCs/>
          <w:color w:val="000000"/>
          <w:sz w:val="20"/>
          <w:szCs w:val="20"/>
        </w:rPr>
      </w:pPr>
      <w:bookmarkStart w:id="23" w:name="_Hlk36822426"/>
      <w:r w:rsidRPr="00C959A6">
        <w:rPr>
          <w:rFonts w:asciiTheme="majorHAnsi" w:hAnsiTheme="majorHAnsi" w:cstheme="majorHAnsi"/>
          <w:b/>
          <w:bCs/>
          <w:color w:val="000000"/>
          <w:sz w:val="20"/>
          <w:szCs w:val="20"/>
        </w:rPr>
        <w:t>Outre les points précédents, le projet répond à au moins deux des quatre conditions suivantes :</w:t>
      </w:r>
    </w:p>
    <w:p w:rsidR="00C959A6" w:rsidRPr="00C959A6" w:rsidRDefault="00C959A6" w:rsidP="00C959A6">
      <w:pPr>
        <w:jc w:val="both"/>
        <w:rPr>
          <w:rFonts w:asciiTheme="majorHAnsi" w:hAnsiTheme="majorHAnsi" w:cstheme="majorHAnsi"/>
          <w:sz w:val="20"/>
          <w:szCs w:val="20"/>
        </w:rPr>
      </w:pPr>
    </w:p>
    <w:p w:rsidR="00C959A6" w:rsidRPr="00DD681B" w:rsidRDefault="00C959A6" w:rsidP="00DD681B">
      <w:pPr>
        <w:pStyle w:val="Paragraphedeliste"/>
        <w:numPr>
          <w:ilvl w:val="0"/>
          <w:numId w:val="41"/>
        </w:numPr>
        <w:tabs>
          <w:tab w:val="left" w:pos="284"/>
        </w:tabs>
        <w:spacing w:before="120" w:after="120"/>
        <w:jc w:val="both"/>
        <w:rPr>
          <w:rFonts w:asciiTheme="majorHAnsi" w:hAnsiTheme="majorHAnsi" w:cstheme="majorHAnsi"/>
          <w:sz w:val="20"/>
          <w:szCs w:val="20"/>
        </w:rPr>
      </w:pPr>
      <w:r w:rsidRPr="00DD681B">
        <w:rPr>
          <w:rFonts w:asciiTheme="majorHAnsi" w:hAnsiTheme="majorHAnsi" w:cstheme="majorHAnsi"/>
          <w:sz w:val="20"/>
          <w:szCs w:val="20"/>
        </w:rPr>
        <w:t xml:space="preserve">L’auteur ou le réalisateur est domicilié fiscalement en région </w:t>
      </w:r>
    </w:p>
    <w:p w:rsidR="00C959A6" w:rsidRPr="00DD681B" w:rsidRDefault="00C959A6" w:rsidP="00DD681B">
      <w:pPr>
        <w:pStyle w:val="Paragraphedeliste"/>
        <w:numPr>
          <w:ilvl w:val="0"/>
          <w:numId w:val="41"/>
        </w:numPr>
        <w:tabs>
          <w:tab w:val="left" w:pos="284"/>
        </w:tabs>
        <w:spacing w:before="120" w:after="120"/>
        <w:jc w:val="both"/>
        <w:rPr>
          <w:rFonts w:asciiTheme="majorHAnsi" w:hAnsiTheme="majorHAnsi" w:cstheme="majorHAnsi"/>
          <w:sz w:val="20"/>
          <w:szCs w:val="20"/>
        </w:rPr>
      </w:pPr>
      <w:r w:rsidRPr="00DD681B">
        <w:rPr>
          <w:rFonts w:asciiTheme="majorHAnsi" w:hAnsiTheme="majorHAnsi" w:cstheme="majorHAnsi"/>
          <w:sz w:val="20"/>
          <w:szCs w:val="20"/>
        </w:rPr>
        <w:t>Le projet a un lien géographique ou culturel fort avec le territoire : sujet lié aux caractéristiques culturelles, historiques, sociales, économiques </w:t>
      </w:r>
    </w:p>
    <w:p w:rsidR="00C959A6" w:rsidRPr="00DD681B" w:rsidRDefault="00C959A6" w:rsidP="00DD681B">
      <w:pPr>
        <w:pStyle w:val="Paragraphedeliste"/>
        <w:numPr>
          <w:ilvl w:val="0"/>
          <w:numId w:val="41"/>
        </w:numPr>
        <w:tabs>
          <w:tab w:val="left" w:pos="284"/>
        </w:tabs>
        <w:spacing w:before="120" w:after="120"/>
        <w:jc w:val="both"/>
        <w:rPr>
          <w:rFonts w:asciiTheme="majorHAnsi" w:hAnsiTheme="majorHAnsi" w:cstheme="majorHAnsi"/>
          <w:sz w:val="20"/>
          <w:szCs w:val="20"/>
        </w:rPr>
      </w:pPr>
      <w:r w:rsidRPr="00DD681B">
        <w:rPr>
          <w:rFonts w:asciiTheme="majorHAnsi" w:hAnsiTheme="majorHAnsi" w:cstheme="majorHAnsi"/>
          <w:sz w:val="20"/>
          <w:szCs w:val="20"/>
        </w:rPr>
        <w:t>La société de production déléguée dispose de son siège social en région ou d’un établissement stable en région depuis 3 ans au moment du versement de l’aide </w:t>
      </w:r>
    </w:p>
    <w:p w:rsidR="00C959A6" w:rsidRPr="00DD681B" w:rsidRDefault="00C959A6" w:rsidP="00DD681B">
      <w:pPr>
        <w:pStyle w:val="Paragraphedeliste"/>
        <w:numPr>
          <w:ilvl w:val="0"/>
          <w:numId w:val="41"/>
        </w:numPr>
        <w:tabs>
          <w:tab w:val="left" w:pos="284"/>
        </w:tabs>
        <w:spacing w:before="120" w:after="120"/>
        <w:jc w:val="both"/>
        <w:rPr>
          <w:rFonts w:asciiTheme="majorHAnsi" w:hAnsiTheme="majorHAnsi" w:cstheme="majorHAnsi"/>
          <w:sz w:val="20"/>
          <w:szCs w:val="20"/>
        </w:rPr>
      </w:pPr>
      <w:r w:rsidRPr="00DD681B">
        <w:rPr>
          <w:rFonts w:asciiTheme="majorHAnsi" w:hAnsiTheme="majorHAnsi" w:cstheme="majorHAnsi"/>
          <w:sz w:val="20"/>
          <w:szCs w:val="20"/>
        </w:rPr>
        <w:t>Le projet justifie d’une aide sélective au développement ou à l’écriture acquise lors du dépôt du dossier</w:t>
      </w:r>
    </w:p>
    <w:bookmarkEnd w:id="23"/>
    <w:p w:rsidR="00C959A6" w:rsidRPr="00C959A6" w:rsidRDefault="00C959A6" w:rsidP="00DD681B">
      <w:pPr>
        <w:rPr>
          <w:rFonts w:asciiTheme="majorHAnsi" w:hAnsiTheme="majorHAnsi" w:cstheme="majorHAnsi"/>
          <w:b/>
          <w:bCs/>
          <w:color w:val="000000"/>
          <w:sz w:val="20"/>
          <w:szCs w:val="20"/>
        </w:rPr>
      </w:pPr>
    </w:p>
    <w:p w:rsidR="00C959A6" w:rsidRPr="00C959A6" w:rsidRDefault="00C959A6" w:rsidP="00DD681B">
      <w:pPr>
        <w:jc w:val="both"/>
        <w:rPr>
          <w:rFonts w:asciiTheme="majorHAnsi" w:hAnsiTheme="majorHAnsi" w:cstheme="majorHAnsi"/>
          <w:b/>
          <w:bCs/>
          <w:color w:val="000000"/>
          <w:sz w:val="20"/>
          <w:szCs w:val="20"/>
        </w:rPr>
      </w:pPr>
      <w:r w:rsidRPr="00C959A6">
        <w:rPr>
          <w:rFonts w:asciiTheme="majorHAnsi" w:hAnsiTheme="majorHAnsi" w:cstheme="majorHAnsi"/>
          <w:b/>
          <w:bCs/>
          <w:color w:val="000000"/>
          <w:sz w:val="20"/>
          <w:szCs w:val="20"/>
        </w:rPr>
        <w:t>Veuillez cocher les cases correspondant aux documents fournis dans le dossier :</w:t>
      </w:r>
    </w:p>
    <w:p w:rsidR="00C959A6" w:rsidRPr="00C959A6" w:rsidRDefault="00C959A6" w:rsidP="00C959A6">
      <w:pPr>
        <w:jc w:val="both"/>
        <w:rPr>
          <w:rFonts w:asciiTheme="majorHAnsi" w:hAnsiTheme="majorHAnsi" w:cstheme="majorHAnsi"/>
          <w:bCs/>
          <w:color w:val="333399"/>
          <w:sz w:val="20"/>
          <w:szCs w:val="20"/>
        </w:rPr>
      </w:pPr>
    </w:p>
    <w:p w:rsidR="00C959A6" w:rsidRPr="00C959A6" w:rsidRDefault="00C959A6" w:rsidP="00C959A6">
      <w:pPr>
        <w:jc w:val="both"/>
        <w:rPr>
          <w:rFonts w:asciiTheme="majorHAnsi" w:hAnsiTheme="majorHAnsi" w:cstheme="majorHAnsi"/>
          <w:i/>
          <w:sz w:val="20"/>
          <w:szCs w:val="20"/>
        </w:rPr>
      </w:pPr>
      <w:r w:rsidRPr="00C959A6">
        <w:rPr>
          <w:rFonts w:asciiTheme="majorHAnsi" w:hAnsiTheme="majorHAnsi" w:cstheme="majorHAnsi"/>
          <w:b/>
          <w:sz w:val="20"/>
          <w:szCs w:val="20"/>
          <w:u w:val="single"/>
        </w:rPr>
        <w:t xml:space="preserve">Dossier artistique et </w:t>
      </w:r>
      <w:bookmarkStart w:id="24" w:name="_Hlk30432284"/>
      <w:r w:rsidRPr="00C959A6">
        <w:rPr>
          <w:rFonts w:asciiTheme="majorHAnsi" w:hAnsiTheme="majorHAnsi" w:cstheme="majorHAnsi"/>
          <w:b/>
          <w:sz w:val="20"/>
          <w:szCs w:val="20"/>
          <w:u w:val="single"/>
        </w:rPr>
        <w:t>financier</w:t>
      </w:r>
      <w:r w:rsidRPr="00C959A6">
        <w:rPr>
          <w:rFonts w:asciiTheme="majorHAnsi" w:hAnsiTheme="majorHAnsi" w:cstheme="majorHAnsi"/>
          <w:b/>
          <w:sz w:val="20"/>
          <w:szCs w:val="20"/>
        </w:rPr>
        <w:t xml:space="preserve"> </w:t>
      </w:r>
      <w:r w:rsidRPr="00C959A6">
        <w:rPr>
          <w:rFonts w:asciiTheme="majorHAnsi" w:hAnsiTheme="majorHAnsi" w:cstheme="majorHAnsi"/>
          <w:i/>
          <w:sz w:val="20"/>
          <w:szCs w:val="20"/>
        </w:rPr>
        <w:t>(pour les éventuels documents en langue étrangère, une traduction en langue française est nécessaire)</w:t>
      </w:r>
      <w:bookmarkEnd w:id="24"/>
    </w:p>
    <w:p w:rsidR="00C959A6" w:rsidRPr="00C959A6" w:rsidRDefault="00C959A6" w:rsidP="00C959A6">
      <w:pPr>
        <w:jc w:val="both"/>
        <w:rPr>
          <w:rFonts w:asciiTheme="majorHAnsi" w:hAnsiTheme="majorHAnsi" w:cstheme="majorHAnsi"/>
          <w:sz w:val="20"/>
          <w:szCs w:val="20"/>
          <w:u w:val="single"/>
        </w:rPr>
      </w:pP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 xml:space="preserve">Fiche de renseignements correspondante fournie par la Région Provence-Alpes-Côte d’Azur </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Synopsis court obligatoire (moins de 15 lignes)</w:t>
      </w:r>
    </w:p>
    <w:p w:rsidR="00C959A6" w:rsidRPr="00DD681B" w:rsidRDefault="00DD681B"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T</w:t>
      </w:r>
      <w:r w:rsidR="00C959A6" w:rsidRPr="00DD681B">
        <w:rPr>
          <w:rFonts w:asciiTheme="majorHAnsi" w:hAnsiTheme="majorHAnsi" w:cstheme="majorHAnsi"/>
          <w:sz w:val="20"/>
          <w:szCs w:val="20"/>
        </w:rPr>
        <w:t>raitement, synopsis long ou scénario paginé s’il est disponible (dans ce cas, le fournir dans un fichier distinct).</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Bible graphique</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Note d’intention de l’auteur</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Note de production détaillant la stratégie, les objectifs de développement ainsi que les raisons du choix de la région Provence-Alpes-Côte d’Azur</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CV de l’auteur</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Justificatif du domicile fiscal de l’auteur ou du réalisateur si ce critère a été retenu</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CV de la société de production (3 pages maximum)</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Calendrier prévisionnel du développement</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Copie du contrat signé entre l’auteur et la société de production sollicitant l’aide financière</w:t>
      </w:r>
    </w:p>
    <w:p w:rsidR="00C959A6" w:rsidRPr="00DD681B" w:rsidRDefault="00C959A6" w:rsidP="00DD681B">
      <w:pPr>
        <w:pStyle w:val="Paragraphedeliste"/>
        <w:numPr>
          <w:ilvl w:val="0"/>
          <w:numId w:val="42"/>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 xml:space="preserve">Document regroupant les liens </w:t>
      </w:r>
      <w:proofErr w:type="spellStart"/>
      <w:r w:rsidRPr="00DD681B">
        <w:rPr>
          <w:rFonts w:asciiTheme="majorHAnsi" w:hAnsiTheme="majorHAnsi" w:cstheme="majorHAnsi"/>
          <w:sz w:val="20"/>
          <w:szCs w:val="20"/>
        </w:rPr>
        <w:t>Viméo</w:t>
      </w:r>
      <w:proofErr w:type="spellEnd"/>
      <w:r w:rsidRPr="00DD681B">
        <w:rPr>
          <w:rFonts w:asciiTheme="majorHAnsi" w:hAnsiTheme="majorHAnsi" w:cstheme="majorHAnsi"/>
          <w:sz w:val="20"/>
          <w:szCs w:val="20"/>
        </w:rPr>
        <w:t xml:space="preserve"> d’intérêt pour le projet</w:t>
      </w:r>
    </w:p>
    <w:p w:rsidR="00C959A6" w:rsidRPr="00DD681B" w:rsidRDefault="00C959A6" w:rsidP="00C959A6">
      <w:pPr>
        <w:pStyle w:val="Paragraphedeliste"/>
        <w:numPr>
          <w:ilvl w:val="0"/>
          <w:numId w:val="42"/>
        </w:numPr>
        <w:jc w:val="both"/>
        <w:rPr>
          <w:rFonts w:asciiTheme="majorHAnsi" w:hAnsiTheme="majorHAnsi" w:cstheme="majorHAnsi"/>
          <w:b/>
          <w:bCs/>
          <w:sz w:val="20"/>
          <w:szCs w:val="20"/>
        </w:rPr>
      </w:pPr>
      <w:r w:rsidRPr="00DD681B">
        <w:rPr>
          <w:rFonts w:asciiTheme="majorHAnsi" w:hAnsiTheme="majorHAnsi" w:cstheme="majorHAnsi"/>
          <w:sz w:val="20"/>
          <w:szCs w:val="20"/>
        </w:rPr>
        <w:t xml:space="preserve">Bordereau de contrôle </w:t>
      </w: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Default="00043768" w:rsidP="00043768">
      <w:pPr>
        <w:ind w:left="284"/>
        <w:jc w:val="both"/>
        <w:rPr>
          <w:rFonts w:asciiTheme="majorHAnsi" w:hAnsiTheme="majorHAnsi" w:cstheme="majorHAnsi"/>
          <w:b/>
          <w:bCs/>
          <w:sz w:val="20"/>
          <w:szCs w:val="20"/>
        </w:rPr>
      </w:pPr>
    </w:p>
    <w:p w:rsidR="00043768" w:rsidRPr="00043768" w:rsidRDefault="00043768" w:rsidP="00043768">
      <w:pPr>
        <w:ind w:left="284"/>
        <w:jc w:val="both"/>
        <w:rPr>
          <w:rFonts w:asciiTheme="majorHAnsi" w:hAnsiTheme="majorHAnsi" w:cstheme="majorHAnsi"/>
          <w:b/>
          <w:bCs/>
          <w:sz w:val="20"/>
          <w:szCs w:val="20"/>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Je soussigné(e), ................................................................................. (nom et prénom)</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 xml:space="preserve">Certifie rendre un dossier complet, éligible et respectant la date limite de dépôt des dossiers. </w:t>
      </w: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Fait, le ...........................................</w:t>
      </w: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À ....................................................</w:t>
      </w: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Signature</w:t>
      </w:r>
    </w:p>
    <w:p w:rsidR="00C959A6" w:rsidRPr="00C959A6" w:rsidRDefault="00C959A6" w:rsidP="00C959A6">
      <w:pPr>
        <w:rPr>
          <w:rFonts w:asciiTheme="majorHAnsi" w:hAnsiTheme="majorHAnsi" w:cstheme="majorHAnsi"/>
          <w:sz w:val="20"/>
          <w:szCs w:val="20"/>
        </w:rPr>
      </w:pPr>
    </w:p>
    <w:p w:rsidR="00DD681B" w:rsidRDefault="00DD681B">
      <w:pPr>
        <w:suppressAutoHyphens w:val="0"/>
        <w:spacing w:after="160" w:line="259" w:lineRule="auto"/>
        <w:rPr>
          <w:rFonts w:asciiTheme="majorHAnsi" w:hAnsiTheme="majorHAnsi" w:cstheme="majorHAnsi"/>
          <w:bCs/>
          <w:color w:val="2E74B5"/>
          <w:sz w:val="20"/>
          <w:szCs w:val="20"/>
        </w:rPr>
      </w:pPr>
      <w:r>
        <w:rPr>
          <w:rFonts w:asciiTheme="majorHAnsi" w:hAnsiTheme="majorHAnsi" w:cstheme="majorHAnsi"/>
          <w:bCs/>
          <w:color w:val="2E74B5"/>
          <w:sz w:val="20"/>
          <w:szCs w:val="20"/>
        </w:rPr>
        <w:br w:type="page"/>
      </w:r>
    </w:p>
    <w:p w:rsidR="00C959A6" w:rsidRPr="00DD681B" w:rsidRDefault="00C959A6" w:rsidP="00C959A6">
      <w:pPr>
        <w:jc w:val="center"/>
        <w:rPr>
          <w:rFonts w:asciiTheme="majorHAnsi" w:hAnsiTheme="majorHAnsi" w:cstheme="majorHAnsi"/>
          <w:color w:val="2E74B5"/>
          <w:sz w:val="32"/>
          <w:szCs w:val="32"/>
        </w:rPr>
      </w:pPr>
      <w:r w:rsidRPr="00DD681B">
        <w:rPr>
          <w:rFonts w:asciiTheme="majorHAnsi" w:hAnsiTheme="majorHAnsi" w:cstheme="majorHAnsi"/>
          <w:color w:val="2E74B5"/>
          <w:sz w:val="32"/>
          <w:szCs w:val="32"/>
        </w:rPr>
        <w:t>L’aide à la production</w:t>
      </w:r>
    </w:p>
    <w:p w:rsidR="00C959A6" w:rsidRPr="00C959A6" w:rsidRDefault="00C959A6" w:rsidP="00C959A6">
      <w:pPr>
        <w:rPr>
          <w:rFonts w:asciiTheme="majorHAnsi" w:hAnsiTheme="majorHAnsi" w:cstheme="majorHAnsi"/>
          <w:bCs/>
          <w:color w:val="333399"/>
          <w:sz w:val="20"/>
          <w:szCs w:val="20"/>
        </w:rPr>
      </w:pPr>
    </w:p>
    <w:p w:rsidR="00C959A6" w:rsidRPr="00DD681B" w:rsidRDefault="00C959A6" w:rsidP="00C959A6">
      <w:pPr>
        <w:jc w:val="both"/>
        <w:rPr>
          <w:rFonts w:asciiTheme="majorHAnsi" w:hAnsiTheme="majorHAnsi" w:cstheme="majorHAnsi"/>
          <w:b/>
          <w:bCs/>
          <w:color w:val="000000"/>
          <w:sz w:val="20"/>
          <w:szCs w:val="20"/>
        </w:rPr>
      </w:pPr>
      <w:r w:rsidRPr="00C959A6">
        <w:rPr>
          <w:rFonts w:asciiTheme="majorHAnsi" w:hAnsiTheme="majorHAnsi" w:cstheme="majorHAnsi"/>
          <w:b/>
          <w:bCs/>
          <w:color w:val="000000"/>
          <w:sz w:val="20"/>
          <w:szCs w:val="20"/>
        </w:rPr>
        <w:t>Veuillez cocher les cases correspondant à vos conditions d’éligibilité :</w:t>
      </w:r>
    </w:p>
    <w:p w:rsidR="00C959A6" w:rsidRPr="00C959A6" w:rsidRDefault="00C959A6" w:rsidP="00C959A6">
      <w:pPr>
        <w:jc w:val="both"/>
        <w:rPr>
          <w:rFonts w:asciiTheme="majorHAnsi" w:hAnsiTheme="majorHAnsi" w:cstheme="majorHAnsi"/>
          <w:sz w:val="20"/>
          <w:szCs w:val="20"/>
        </w:rPr>
      </w:pPr>
    </w:p>
    <w:p w:rsidR="00DD681B" w:rsidRPr="00DD681B" w:rsidRDefault="00C959A6" w:rsidP="00DD681B">
      <w:pPr>
        <w:pStyle w:val="Paragraphedeliste"/>
        <w:numPr>
          <w:ilvl w:val="0"/>
          <w:numId w:val="43"/>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Société de production ayant le code APE/NAF de production de films cinématographiques ou de vidéo et de programmes audiovisuels </w:t>
      </w:r>
    </w:p>
    <w:p w:rsidR="00C959A6" w:rsidRPr="00DD681B" w:rsidRDefault="00C959A6" w:rsidP="00DD681B">
      <w:pPr>
        <w:pStyle w:val="Paragraphedeliste"/>
        <w:numPr>
          <w:ilvl w:val="0"/>
          <w:numId w:val="43"/>
        </w:numPr>
        <w:tabs>
          <w:tab w:val="left" w:pos="284"/>
        </w:tabs>
        <w:jc w:val="both"/>
        <w:rPr>
          <w:rFonts w:asciiTheme="majorHAnsi" w:hAnsiTheme="majorHAnsi" w:cstheme="majorHAnsi"/>
          <w:sz w:val="20"/>
          <w:szCs w:val="20"/>
        </w:rPr>
      </w:pPr>
      <w:r w:rsidRPr="00DD681B">
        <w:rPr>
          <w:rFonts w:asciiTheme="majorHAnsi" w:hAnsiTheme="majorHAnsi" w:cstheme="majorHAnsi"/>
          <w:sz w:val="20"/>
          <w:szCs w:val="20"/>
        </w:rPr>
        <w:t>La mise en production ne doit pas avoir débuté avant le dépôt du dossier</w:t>
      </w:r>
    </w:p>
    <w:p w:rsidR="00C959A6" w:rsidRPr="00C959A6" w:rsidRDefault="00C959A6" w:rsidP="00DD681B">
      <w:pPr>
        <w:pStyle w:val="Paragraphedeliste2"/>
        <w:numPr>
          <w:ilvl w:val="0"/>
          <w:numId w:val="43"/>
        </w:numPr>
        <w:jc w:val="both"/>
        <w:rPr>
          <w:rFonts w:asciiTheme="majorHAnsi" w:hAnsiTheme="majorHAnsi" w:cstheme="majorHAnsi"/>
          <w:sz w:val="20"/>
          <w:szCs w:val="20"/>
        </w:rPr>
      </w:pPr>
      <w:r w:rsidRPr="00C959A6">
        <w:rPr>
          <w:rFonts w:asciiTheme="majorHAnsi" w:hAnsiTheme="majorHAnsi" w:cstheme="majorHAnsi"/>
          <w:sz w:val="20"/>
          <w:szCs w:val="20"/>
        </w:rPr>
        <w:t>La mise en production de l’œuvre respecte le Code du Travail</w:t>
      </w:r>
    </w:p>
    <w:p w:rsidR="00C959A6" w:rsidRPr="00DD681B" w:rsidRDefault="00C959A6" w:rsidP="00DD681B">
      <w:pPr>
        <w:pStyle w:val="Paragraphedeliste"/>
        <w:numPr>
          <w:ilvl w:val="0"/>
          <w:numId w:val="43"/>
        </w:numPr>
        <w:jc w:val="both"/>
        <w:rPr>
          <w:rFonts w:asciiTheme="majorHAnsi" w:hAnsiTheme="majorHAnsi" w:cstheme="majorHAnsi"/>
          <w:sz w:val="20"/>
          <w:szCs w:val="20"/>
        </w:rPr>
      </w:pPr>
      <w:r w:rsidRPr="00DD681B">
        <w:rPr>
          <w:rFonts w:asciiTheme="majorHAnsi" w:hAnsiTheme="majorHAnsi" w:cstheme="majorHAnsi"/>
          <w:sz w:val="20"/>
          <w:szCs w:val="20"/>
        </w:rPr>
        <w:t>Un temps de fabrication signification se déroulant sur le territoire régional</w:t>
      </w:r>
    </w:p>
    <w:p w:rsidR="00C959A6" w:rsidRPr="00DD681B" w:rsidRDefault="00C959A6" w:rsidP="00DD681B">
      <w:pPr>
        <w:pStyle w:val="Paragraphedeliste"/>
        <w:numPr>
          <w:ilvl w:val="0"/>
          <w:numId w:val="43"/>
        </w:numPr>
        <w:jc w:val="both"/>
        <w:rPr>
          <w:rFonts w:asciiTheme="majorHAnsi" w:hAnsiTheme="majorHAnsi" w:cstheme="majorHAnsi"/>
          <w:sz w:val="20"/>
          <w:szCs w:val="20"/>
        </w:rPr>
      </w:pPr>
      <w:bookmarkStart w:id="25" w:name="_Hlk37065107"/>
      <w:r w:rsidRPr="00DD681B">
        <w:rPr>
          <w:rFonts w:asciiTheme="majorHAnsi" w:hAnsiTheme="majorHAnsi" w:cstheme="majorHAnsi"/>
          <w:sz w:val="20"/>
          <w:szCs w:val="20"/>
        </w:rPr>
        <w:t>Dans le cas d’une coproduction, la société sollicitant l’aide doit être la société de production déléguée signataire de l’accord de préachat avec le diffuseur et le distributeur ainsi que des contrats d’option ou de cession de droits d’auteurs</w:t>
      </w:r>
    </w:p>
    <w:bookmarkEnd w:id="25"/>
    <w:p w:rsidR="00C959A6" w:rsidRPr="00C959A6" w:rsidRDefault="00C959A6" w:rsidP="00C959A6">
      <w:pPr>
        <w:jc w:val="both"/>
        <w:rPr>
          <w:rFonts w:asciiTheme="majorHAnsi" w:hAnsiTheme="majorHAnsi" w:cstheme="majorHAnsi"/>
          <w:sz w:val="20"/>
          <w:szCs w:val="20"/>
        </w:rPr>
      </w:pPr>
    </w:p>
    <w:p w:rsidR="00C959A6" w:rsidRPr="00C959A6" w:rsidRDefault="00C959A6" w:rsidP="00DD681B">
      <w:pPr>
        <w:jc w:val="both"/>
        <w:rPr>
          <w:rFonts w:asciiTheme="majorHAnsi" w:hAnsiTheme="majorHAnsi" w:cstheme="majorHAnsi"/>
          <w:b/>
          <w:bCs/>
          <w:color w:val="000000"/>
          <w:sz w:val="20"/>
          <w:szCs w:val="20"/>
        </w:rPr>
      </w:pPr>
      <w:bookmarkStart w:id="26" w:name="_Hlk37173433"/>
      <w:r w:rsidRPr="00C959A6">
        <w:rPr>
          <w:rFonts w:asciiTheme="majorHAnsi" w:hAnsiTheme="majorHAnsi" w:cstheme="majorHAnsi"/>
          <w:b/>
          <w:bCs/>
          <w:color w:val="000000"/>
          <w:sz w:val="20"/>
          <w:szCs w:val="20"/>
        </w:rPr>
        <w:t>Outre les points précédents, le projet répond aux conditions suivantes :</w:t>
      </w:r>
    </w:p>
    <w:bookmarkEnd w:id="26"/>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27" w:name="_Toc37075249"/>
      <w:r w:rsidRPr="00C959A6">
        <w:rPr>
          <w:rFonts w:asciiTheme="majorHAnsi" w:hAnsiTheme="majorHAnsi" w:cstheme="majorHAnsi"/>
          <w:sz w:val="20"/>
          <w:szCs w:val="20"/>
        </w:rPr>
        <w:t>Long métrage d’animation</w:t>
      </w:r>
      <w:bookmarkEnd w:id="27"/>
    </w:p>
    <w:p w:rsidR="00C959A6" w:rsidRPr="00C959A6" w:rsidRDefault="00C959A6" w:rsidP="005C5E8A">
      <w:pPr>
        <w:jc w:val="both"/>
        <w:rPr>
          <w:rFonts w:asciiTheme="majorHAnsi" w:hAnsiTheme="majorHAnsi" w:cstheme="majorHAnsi"/>
          <w:sz w:val="20"/>
          <w:szCs w:val="20"/>
        </w:rPr>
      </w:pPr>
    </w:p>
    <w:p w:rsidR="00C959A6" w:rsidRPr="00DD681B" w:rsidRDefault="00C959A6" w:rsidP="005C5E8A">
      <w:pPr>
        <w:pStyle w:val="Paragraphedeliste"/>
        <w:numPr>
          <w:ilvl w:val="0"/>
          <w:numId w:val="44"/>
        </w:numPr>
        <w:jc w:val="both"/>
        <w:rPr>
          <w:rFonts w:asciiTheme="majorHAnsi" w:hAnsiTheme="majorHAnsi" w:cstheme="majorHAnsi"/>
          <w:sz w:val="20"/>
          <w:szCs w:val="20"/>
        </w:rPr>
      </w:pPr>
      <w:r w:rsidRPr="00DD681B">
        <w:rPr>
          <w:rFonts w:asciiTheme="majorHAnsi" w:hAnsiTheme="majorHAnsi" w:cstheme="majorHAnsi"/>
          <w:sz w:val="20"/>
          <w:szCs w:val="20"/>
        </w:rPr>
        <w:t>Le projet justifie de 20% de financements acquis lors du dépôt du dossier, hors part producteur et hors crédit d’impôt et hors participation </w:t>
      </w:r>
    </w:p>
    <w:p w:rsidR="00C959A6" w:rsidRPr="00DD681B" w:rsidRDefault="00C959A6" w:rsidP="005C5E8A">
      <w:pPr>
        <w:pStyle w:val="Paragraphedeliste"/>
        <w:numPr>
          <w:ilvl w:val="0"/>
          <w:numId w:val="44"/>
        </w:numPr>
        <w:jc w:val="both"/>
        <w:rPr>
          <w:rFonts w:asciiTheme="majorHAnsi" w:hAnsiTheme="majorHAnsi" w:cstheme="majorHAnsi"/>
          <w:b/>
          <w:sz w:val="20"/>
          <w:szCs w:val="20"/>
          <w:u w:val="single"/>
        </w:rPr>
      </w:pPr>
      <w:r w:rsidRPr="00DD681B">
        <w:rPr>
          <w:rFonts w:asciiTheme="majorHAnsi" w:hAnsiTheme="majorHAnsi" w:cstheme="majorHAnsi"/>
          <w:sz w:val="20"/>
          <w:szCs w:val="20"/>
        </w:rPr>
        <w:t xml:space="preserve">Le montant des dépenses exigibles en région correspond </w:t>
      </w:r>
      <w:r w:rsidRPr="00DD681B">
        <w:rPr>
          <w:rFonts w:asciiTheme="majorHAnsi" w:hAnsiTheme="majorHAnsi" w:cstheme="majorHAnsi"/>
          <w:b/>
          <w:sz w:val="20"/>
          <w:szCs w:val="20"/>
          <w:u w:val="single"/>
        </w:rPr>
        <w:t>au minimum à 160% du montant de la subvention</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28" w:name="_Toc37075250"/>
      <w:r w:rsidRPr="00C959A6">
        <w:rPr>
          <w:rFonts w:asciiTheme="majorHAnsi" w:hAnsiTheme="majorHAnsi" w:cstheme="majorHAnsi"/>
          <w:sz w:val="20"/>
          <w:szCs w:val="20"/>
        </w:rPr>
        <w:t>Unitaire ou série d’animation</w:t>
      </w:r>
      <w:bookmarkEnd w:id="28"/>
    </w:p>
    <w:p w:rsidR="00C959A6" w:rsidRPr="00C959A6" w:rsidRDefault="00C959A6" w:rsidP="00C959A6">
      <w:pPr>
        <w:jc w:val="both"/>
        <w:rPr>
          <w:rFonts w:asciiTheme="majorHAnsi" w:hAnsiTheme="majorHAnsi" w:cstheme="majorHAnsi"/>
          <w:sz w:val="20"/>
          <w:szCs w:val="20"/>
        </w:rPr>
      </w:pPr>
    </w:p>
    <w:p w:rsidR="00DD681B" w:rsidRPr="00DD681B" w:rsidRDefault="00C959A6" w:rsidP="00DD681B">
      <w:pPr>
        <w:pStyle w:val="Paragraphedeliste"/>
        <w:numPr>
          <w:ilvl w:val="0"/>
          <w:numId w:val="45"/>
        </w:numPr>
        <w:jc w:val="both"/>
        <w:rPr>
          <w:rFonts w:asciiTheme="majorHAnsi" w:hAnsiTheme="majorHAnsi" w:cstheme="majorHAnsi"/>
          <w:sz w:val="20"/>
          <w:szCs w:val="20"/>
        </w:rPr>
      </w:pPr>
      <w:r w:rsidRPr="00DD681B">
        <w:rPr>
          <w:rFonts w:asciiTheme="majorHAnsi" w:hAnsiTheme="majorHAnsi" w:cstheme="majorHAnsi"/>
          <w:sz w:val="20"/>
          <w:szCs w:val="20"/>
        </w:rPr>
        <w:t>Le projet justifie de 20% de financements acquis lors du dépôt du dossier, hors part producteur et hors crédit d’impôt et hors participation </w:t>
      </w:r>
      <w:bookmarkStart w:id="29" w:name="_Hlk36822801"/>
    </w:p>
    <w:p w:rsidR="00C959A6" w:rsidRPr="00DD681B" w:rsidRDefault="00C959A6" w:rsidP="00DD681B">
      <w:pPr>
        <w:pStyle w:val="Paragraphedeliste"/>
        <w:numPr>
          <w:ilvl w:val="0"/>
          <w:numId w:val="45"/>
        </w:numPr>
        <w:jc w:val="both"/>
        <w:rPr>
          <w:rFonts w:asciiTheme="majorHAnsi" w:hAnsiTheme="majorHAnsi" w:cstheme="majorHAnsi"/>
          <w:sz w:val="20"/>
          <w:szCs w:val="20"/>
        </w:rPr>
      </w:pPr>
      <w:r w:rsidRPr="00DD681B">
        <w:rPr>
          <w:rFonts w:asciiTheme="majorHAnsi" w:hAnsiTheme="majorHAnsi" w:cstheme="majorHAnsi"/>
          <w:sz w:val="20"/>
          <w:szCs w:val="20"/>
        </w:rPr>
        <w:t xml:space="preserve">L’engagement d’un diffuseur audiovisuel éligible au FSA est acquis au dépôt du dossier </w:t>
      </w:r>
    </w:p>
    <w:bookmarkEnd w:id="29"/>
    <w:p w:rsidR="00C959A6" w:rsidRPr="005C5E8A" w:rsidRDefault="00C959A6" w:rsidP="00C959A6">
      <w:pPr>
        <w:pStyle w:val="Paragraphedeliste"/>
        <w:numPr>
          <w:ilvl w:val="0"/>
          <w:numId w:val="45"/>
        </w:numPr>
        <w:jc w:val="both"/>
        <w:rPr>
          <w:rFonts w:asciiTheme="majorHAnsi" w:hAnsiTheme="majorHAnsi" w:cstheme="majorHAnsi"/>
          <w:b/>
          <w:sz w:val="20"/>
          <w:szCs w:val="20"/>
          <w:u w:val="single"/>
        </w:rPr>
      </w:pPr>
      <w:r w:rsidRPr="00DD681B">
        <w:rPr>
          <w:rFonts w:asciiTheme="majorHAnsi" w:hAnsiTheme="majorHAnsi" w:cstheme="majorHAnsi"/>
          <w:sz w:val="20"/>
          <w:szCs w:val="20"/>
        </w:rPr>
        <w:t xml:space="preserve">Le montant des dépenses exigibles en région correspond </w:t>
      </w:r>
      <w:r w:rsidRPr="00DD681B">
        <w:rPr>
          <w:rFonts w:asciiTheme="majorHAnsi" w:hAnsiTheme="majorHAnsi" w:cstheme="majorHAnsi"/>
          <w:b/>
          <w:sz w:val="20"/>
          <w:szCs w:val="20"/>
          <w:u w:val="single"/>
        </w:rPr>
        <w:t>au minimum à 160% du montant de la subvention</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pStyle w:val="Carr"/>
        <w:numPr>
          <w:ilvl w:val="0"/>
          <w:numId w:val="1"/>
        </w:numPr>
        <w:rPr>
          <w:rFonts w:asciiTheme="majorHAnsi" w:hAnsiTheme="majorHAnsi" w:cstheme="majorHAnsi"/>
          <w:sz w:val="20"/>
          <w:szCs w:val="20"/>
        </w:rPr>
      </w:pPr>
      <w:bookmarkStart w:id="30" w:name="_Toc37075251"/>
      <w:r w:rsidRPr="00C959A6">
        <w:rPr>
          <w:rFonts w:asciiTheme="majorHAnsi" w:hAnsiTheme="majorHAnsi" w:cstheme="majorHAnsi"/>
          <w:sz w:val="20"/>
          <w:szCs w:val="20"/>
        </w:rPr>
        <w:t>Court métrage d’animation</w:t>
      </w:r>
      <w:bookmarkEnd w:id="30"/>
    </w:p>
    <w:p w:rsidR="00C959A6" w:rsidRPr="00C959A6" w:rsidRDefault="00C959A6" w:rsidP="00C959A6">
      <w:pPr>
        <w:jc w:val="both"/>
        <w:rPr>
          <w:rFonts w:asciiTheme="majorHAnsi" w:hAnsiTheme="majorHAnsi" w:cstheme="majorHAnsi"/>
          <w:sz w:val="20"/>
          <w:szCs w:val="20"/>
        </w:rPr>
      </w:pPr>
    </w:p>
    <w:p w:rsidR="00C959A6" w:rsidRPr="005C5E8A" w:rsidRDefault="00C959A6" w:rsidP="005C5E8A">
      <w:pPr>
        <w:pStyle w:val="Paragraphedeliste"/>
        <w:numPr>
          <w:ilvl w:val="0"/>
          <w:numId w:val="46"/>
        </w:numPr>
        <w:jc w:val="both"/>
        <w:rPr>
          <w:rFonts w:asciiTheme="majorHAnsi" w:hAnsiTheme="majorHAnsi" w:cstheme="majorHAnsi"/>
          <w:sz w:val="20"/>
          <w:szCs w:val="20"/>
        </w:rPr>
      </w:pPr>
      <w:r w:rsidRPr="005C5E8A">
        <w:rPr>
          <w:rFonts w:asciiTheme="majorHAnsi" w:hAnsiTheme="majorHAnsi" w:cstheme="majorHAnsi"/>
          <w:sz w:val="20"/>
          <w:szCs w:val="20"/>
        </w:rPr>
        <w:t>Le projet justifie de 10% de financements acquis lors du dépôt du dossier, hors part producteur et hors participation (les apports en industrie sont éligibles mais ne peuvent pas dépasser 9% du budget du film)</w:t>
      </w:r>
    </w:p>
    <w:p w:rsidR="00C959A6" w:rsidRPr="005C5E8A" w:rsidRDefault="00C959A6" w:rsidP="005C5E8A">
      <w:pPr>
        <w:pStyle w:val="Paragraphedeliste"/>
        <w:numPr>
          <w:ilvl w:val="0"/>
          <w:numId w:val="46"/>
        </w:numPr>
        <w:jc w:val="both"/>
        <w:rPr>
          <w:rFonts w:asciiTheme="majorHAnsi" w:hAnsiTheme="majorHAnsi" w:cstheme="majorHAnsi"/>
          <w:b/>
          <w:sz w:val="20"/>
          <w:szCs w:val="20"/>
          <w:u w:val="single"/>
        </w:rPr>
      </w:pPr>
      <w:r w:rsidRPr="005C5E8A">
        <w:rPr>
          <w:rFonts w:asciiTheme="majorHAnsi" w:hAnsiTheme="majorHAnsi" w:cstheme="majorHAnsi"/>
          <w:sz w:val="20"/>
          <w:szCs w:val="20"/>
        </w:rPr>
        <w:t xml:space="preserve">Le montant des dépenses exigibles en région correspond </w:t>
      </w:r>
      <w:r w:rsidRPr="005C5E8A">
        <w:rPr>
          <w:rFonts w:asciiTheme="majorHAnsi" w:hAnsiTheme="majorHAnsi" w:cstheme="majorHAnsi"/>
          <w:b/>
          <w:sz w:val="20"/>
          <w:szCs w:val="20"/>
          <w:u w:val="single"/>
        </w:rPr>
        <w:t>au minimum à 125% du montant de la subvention</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center"/>
        <w:rPr>
          <w:rFonts w:asciiTheme="majorHAnsi" w:hAnsiTheme="majorHAnsi" w:cstheme="majorHAnsi"/>
          <w:color w:val="000000"/>
          <w:sz w:val="20"/>
          <w:szCs w:val="20"/>
        </w:rPr>
      </w:pPr>
      <w:r w:rsidRPr="00C959A6">
        <w:rPr>
          <w:rFonts w:asciiTheme="majorHAnsi" w:hAnsiTheme="majorHAnsi" w:cstheme="majorHAnsi"/>
          <w:b/>
          <w:bCs/>
          <w:color w:val="000000"/>
          <w:sz w:val="20"/>
          <w:szCs w:val="20"/>
        </w:rPr>
        <w:t>Veuillez cocher les cases correspondant aux documents fournis dans le dossier :</w:t>
      </w:r>
    </w:p>
    <w:p w:rsidR="00C959A6" w:rsidRPr="00C959A6" w:rsidRDefault="00C959A6" w:rsidP="00C959A6">
      <w:pPr>
        <w:jc w:val="both"/>
        <w:rPr>
          <w:rFonts w:asciiTheme="majorHAnsi" w:hAnsiTheme="majorHAnsi" w:cstheme="majorHAnsi"/>
          <w:bCs/>
          <w:color w:val="333399"/>
          <w:sz w:val="20"/>
          <w:szCs w:val="20"/>
        </w:rPr>
      </w:pPr>
    </w:p>
    <w:p w:rsidR="00C959A6" w:rsidRPr="00C959A6" w:rsidRDefault="00C959A6" w:rsidP="00C959A6">
      <w:pPr>
        <w:jc w:val="both"/>
        <w:rPr>
          <w:rFonts w:asciiTheme="majorHAnsi" w:hAnsiTheme="majorHAnsi" w:cstheme="majorHAnsi"/>
          <w:b/>
          <w:sz w:val="20"/>
          <w:szCs w:val="20"/>
          <w:u w:val="single"/>
        </w:rPr>
      </w:pPr>
      <w:r w:rsidRPr="00C959A6">
        <w:rPr>
          <w:rFonts w:asciiTheme="majorHAnsi" w:hAnsiTheme="majorHAnsi" w:cstheme="majorHAnsi"/>
          <w:b/>
          <w:sz w:val="20"/>
          <w:szCs w:val="20"/>
          <w:u w:val="single"/>
        </w:rPr>
        <w:t xml:space="preserve">Dossier artistique et financier </w:t>
      </w:r>
    </w:p>
    <w:p w:rsidR="00C959A6" w:rsidRPr="00C959A6" w:rsidRDefault="00C959A6" w:rsidP="00C959A6">
      <w:pPr>
        <w:jc w:val="both"/>
        <w:rPr>
          <w:rFonts w:asciiTheme="majorHAnsi" w:hAnsiTheme="majorHAnsi" w:cstheme="majorHAnsi"/>
          <w:sz w:val="20"/>
          <w:szCs w:val="20"/>
          <w:u w:val="single"/>
        </w:rPr>
      </w:pP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 xml:space="preserve">Fiche de renseignements correspondante fournie par la Région Provence-Alpes-Côte d’Azur </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Synopsis court obligatoire (moins de 15 lignes)</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Scénario paginé (dans un PDF séparé pour les longs métrages et les unitaires ou séries d’animation)</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Bible graphique</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Note d’intention de réalisation</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Note d’intention de la production ainsi que les raisons du choix de la région Provence-Alpes-Côte d’Azur</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bookmarkStart w:id="31" w:name="_Hlk30432445"/>
      <w:r w:rsidRPr="005C5E8A">
        <w:rPr>
          <w:rFonts w:asciiTheme="majorHAnsi" w:hAnsiTheme="majorHAnsi" w:cstheme="majorHAnsi"/>
          <w:sz w:val="20"/>
          <w:szCs w:val="20"/>
        </w:rPr>
        <w:t>CV du réalisateur</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CV de l’auteur</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 xml:space="preserve">CV de la société de production </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bookmarkStart w:id="32" w:name="_Hlk37173609"/>
      <w:bookmarkEnd w:id="31"/>
      <w:r w:rsidRPr="005C5E8A">
        <w:rPr>
          <w:rFonts w:asciiTheme="majorHAnsi" w:hAnsiTheme="majorHAnsi" w:cstheme="majorHAnsi"/>
          <w:sz w:val="20"/>
          <w:szCs w:val="20"/>
        </w:rPr>
        <w:t>Liste prévisionnelle de l’équipe technique et des comédiens</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Plan de travail précisant les lieux de fabrication et de tournage envisagés sur le territoire régional</w:t>
      </w:r>
    </w:p>
    <w:p w:rsidR="00C959A6" w:rsidRPr="005C5E8A" w:rsidRDefault="00C959A6" w:rsidP="005C5E8A">
      <w:pPr>
        <w:pStyle w:val="Paragraphedeliste"/>
        <w:numPr>
          <w:ilvl w:val="0"/>
          <w:numId w:val="47"/>
        </w:numPr>
        <w:tabs>
          <w:tab w:val="left" w:pos="284"/>
          <w:tab w:val="left" w:pos="2941"/>
        </w:tabs>
        <w:ind w:left="644"/>
        <w:jc w:val="both"/>
        <w:rPr>
          <w:rFonts w:asciiTheme="majorHAnsi" w:hAnsiTheme="majorHAnsi" w:cstheme="majorHAnsi"/>
          <w:sz w:val="20"/>
          <w:szCs w:val="20"/>
        </w:rPr>
      </w:pPr>
      <w:bookmarkStart w:id="33" w:name="_Hlk30432465"/>
      <w:r w:rsidRPr="005C5E8A">
        <w:rPr>
          <w:rFonts w:asciiTheme="majorHAnsi" w:hAnsiTheme="majorHAnsi" w:cstheme="majorHAnsi"/>
          <w:sz w:val="20"/>
          <w:szCs w:val="20"/>
        </w:rPr>
        <w:t>Calendrier prévisionnel</w:t>
      </w:r>
      <w:r w:rsidRPr="005C5E8A">
        <w:rPr>
          <w:rFonts w:asciiTheme="majorHAnsi" w:hAnsiTheme="majorHAnsi" w:cstheme="majorHAnsi"/>
          <w:sz w:val="20"/>
          <w:szCs w:val="20"/>
        </w:rPr>
        <w:tab/>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bookmarkStart w:id="34" w:name="_GoBack"/>
      <w:bookmarkEnd w:id="32"/>
      <w:bookmarkEnd w:id="34"/>
      <w:r w:rsidRPr="005C5E8A">
        <w:rPr>
          <w:rFonts w:asciiTheme="majorHAnsi" w:hAnsiTheme="majorHAnsi" w:cstheme="majorHAnsi"/>
          <w:sz w:val="20"/>
          <w:szCs w:val="20"/>
        </w:rPr>
        <w:t>Notification chiffrée de la présence d’un diffuseur (uniquement pour les unitaires ou séries)</w:t>
      </w:r>
    </w:p>
    <w:bookmarkEnd w:id="33"/>
    <w:p w:rsidR="00C959A6" w:rsidRPr="005C5E8A" w:rsidRDefault="005C5E8A"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J</w:t>
      </w:r>
      <w:r w:rsidR="00C959A6" w:rsidRPr="005C5E8A">
        <w:rPr>
          <w:rFonts w:asciiTheme="majorHAnsi" w:hAnsiTheme="majorHAnsi" w:cstheme="majorHAnsi"/>
          <w:sz w:val="20"/>
          <w:szCs w:val="20"/>
        </w:rPr>
        <w:t xml:space="preserve">ustificatifs </w:t>
      </w:r>
      <w:r w:rsidR="00C959A6" w:rsidRPr="005C5E8A">
        <w:rPr>
          <w:rFonts w:asciiTheme="majorHAnsi" w:hAnsiTheme="majorHAnsi" w:cstheme="majorHAnsi"/>
          <w:sz w:val="20"/>
          <w:szCs w:val="20"/>
          <w:u w:val="single"/>
        </w:rPr>
        <w:t>chiffrés</w:t>
      </w:r>
      <w:r w:rsidR="00C959A6" w:rsidRPr="005C5E8A">
        <w:rPr>
          <w:rFonts w:asciiTheme="majorHAnsi" w:hAnsiTheme="majorHAnsi" w:cstheme="majorHAnsi"/>
          <w:sz w:val="20"/>
          <w:szCs w:val="20"/>
        </w:rPr>
        <w:t xml:space="preserve"> de chaque financement acquis </w:t>
      </w:r>
      <w:r w:rsidR="00C959A6" w:rsidRPr="005C5E8A">
        <w:rPr>
          <w:rFonts w:asciiTheme="majorHAnsi" w:hAnsiTheme="majorHAnsi" w:cstheme="majorHAnsi"/>
          <w:sz w:val="20"/>
          <w:szCs w:val="20"/>
          <w:u w:val="single"/>
        </w:rPr>
        <w:t>en cours de validité</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Copie du contrat d’auteur signé avec la société de production sollicitant l’aide financière</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Copie des contrats de coproduction et des différents accords déjà conclus</w:t>
      </w:r>
    </w:p>
    <w:p w:rsidR="00C959A6" w:rsidRPr="005C5E8A" w:rsidRDefault="00C959A6" w:rsidP="005C5E8A">
      <w:pPr>
        <w:pStyle w:val="Paragraphedeliste"/>
        <w:numPr>
          <w:ilvl w:val="0"/>
          <w:numId w:val="47"/>
        </w:numPr>
        <w:tabs>
          <w:tab w:val="left" w:pos="284"/>
        </w:tabs>
        <w:ind w:left="644"/>
        <w:jc w:val="both"/>
        <w:rPr>
          <w:rFonts w:asciiTheme="majorHAnsi" w:hAnsiTheme="majorHAnsi" w:cstheme="majorHAnsi"/>
          <w:sz w:val="20"/>
          <w:szCs w:val="20"/>
        </w:rPr>
      </w:pPr>
      <w:r w:rsidRPr="005C5E8A">
        <w:rPr>
          <w:rFonts w:asciiTheme="majorHAnsi" w:hAnsiTheme="majorHAnsi" w:cstheme="majorHAnsi"/>
          <w:sz w:val="20"/>
          <w:szCs w:val="20"/>
        </w:rPr>
        <w:t xml:space="preserve">Document regroupant les liens </w:t>
      </w:r>
      <w:proofErr w:type="spellStart"/>
      <w:r w:rsidRPr="005C5E8A">
        <w:rPr>
          <w:rFonts w:asciiTheme="majorHAnsi" w:hAnsiTheme="majorHAnsi" w:cstheme="majorHAnsi"/>
          <w:sz w:val="20"/>
          <w:szCs w:val="20"/>
        </w:rPr>
        <w:t>Viméo</w:t>
      </w:r>
      <w:proofErr w:type="spellEnd"/>
      <w:r w:rsidRPr="005C5E8A">
        <w:rPr>
          <w:rFonts w:asciiTheme="majorHAnsi" w:hAnsiTheme="majorHAnsi" w:cstheme="majorHAnsi"/>
          <w:sz w:val="20"/>
          <w:szCs w:val="20"/>
        </w:rPr>
        <w:t xml:space="preserve"> d’intérêt pour le projet</w:t>
      </w:r>
    </w:p>
    <w:p w:rsidR="00C959A6" w:rsidRPr="005C5E8A" w:rsidRDefault="00C959A6" w:rsidP="005C5E8A">
      <w:pPr>
        <w:pStyle w:val="Paragraphedeliste"/>
        <w:numPr>
          <w:ilvl w:val="0"/>
          <w:numId w:val="47"/>
        </w:numPr>
        <w:ind w:left="644"/>
        <w:jc w:val="both"/>
        <w:rPr>
          <w:rFonts w:asciiTheme="majorHAnsi" w:hAnsiTheme="majorHAnsi" w:cstheme="majorHAnsi"/>
          <w:b/>
          <w:bCs/>
          <w:sz w:val="20"/>
          <w:szCs w:val="20"/>
        </w:rPr>
      </w:pPr>
      <w:r w:rsidRPr="005C5E8A">
        <w:rPr>
          <w:rFonts w:asciiTheme="majorHAnsi" w:hAnsiTheme="majorHAnsi" w:cstheme="majorHAnsi"/>
          <w:sz w:val="20"/>
          <w:szCs w:val="20"/>
        </w:rPr>
        <w:t xml:space="preserve">Bordereau de contrôle </w:t>
      </w:r>
    </w:p>
    <w:p w:rsidR="00C959A6" w:rsidRPr="00C959A6" w:rsidRDefault="00C959A6" w:rsidP="005C5E8A">
      <w:pPr>
        <w:jc w:val="both"/>
        <w:rPr>
          <w:rFonts w:asciiTheme="majorHAnsi" w:hAnsiTheme="majorHAnsi" w:cstheme="majorHAnsi"/>
          <w:bCs/>
          <w:color w:val="333399"/>
          <w:sz w:val="20"/>
          <w:szCs w:val="20"/>
        </w:rPr>
      </w:pPr>
    </w:p>
    <w:p w:rsidR="00C959A6" w:rsidRPr="00C959A6" w:rsidRDefault="00C959A6" w:rsidP="00C959A6">
      <w:pPr>
        <w:jc w:val="both"/>
        <w:rPr>
          <w:rFonts w:asciiTheme="majorHAnsi" w:hAnsiTheme="majorHAnsi" w:cstheme="majorHAnsi"/>
          <w:b/>
          <w:sz w:val="20"/>
          <w:szCs w:val="20"/>
          <w:u w:val="single"/>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Je soussigné(e), ................................................................................. (nom et prénom)</w:t>
      </w: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p>
    <w:p w:rsidR="00C959A6" w:rsidRPr="00C959A6" w:rsidRDefault="00C959A6" w:rsidP="00C959A6">
      <w:pPr>
        <w:jc w:val="both"/>
        <w:rPr>
          <w:rFonts w:asciiTheme="majorHAnsi" w:hAnsiTheme="majorHAnsi" w:cstheme="majorHAnsi"/>
          <w:sz w:val="20"/>
          <w:szCs w:val="20"/>
        </w:rPr>
      </w:pPr>
      <w:r w:rsidRPr="00C959A6">
        <w:rPr>
          <w:rFonts w:asciiTheme="majorHAnsi" w:hAnsiTheme="majorHAnsi" w:cstheme="majorHAnsi"/>
          <w:sz w:val="20"/>
          <w:szCs w:val="20"/>
        </w:rPr>
        <w:t xml:space="preserve">Certifie rendre un dossier complet, éligible et respectant la date limite de dépôt des dossiers. </w:t>
      </w: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Fait, le ...........................................</w:t>
      </w: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À ....................................................</w:t>
      </w:r>
    </w:p>
    <w:p w:rsidR="00C959A6" w:rsidRPr="00C959A6" w:rsidRDefault="00C959A6" w:rsidP="00C959A6">
      <w:pPr>
        <w:rPr>
          <w:rFonts w:asciiTheme="majorHAnsi" w:hAnsiTheme="majorHAnsi" w:cstheme="majorHAnsi"/>
          <w:sz w:val="20"/>
          <w:szCs w:val="20"/>
        </w:rPr>
      </w:pPr>
    </w:p>
    <w:p w:rsidR="00C959A6" w:rsidRPr="00C959A6" w:rsidRDefault="00C959A6" w:rsidP="00C959A6">
      <w:pPr>
        <w:rPr>
          <w:rFonts w:asciiTheme="majorHAnsi" w:hAnsiTheme="majorHAnsi" w:cstheme="majorHAnsi"/>
          <w:sz w:val="20"/>
          <w:szCs w:val="20"/>
        </w:rPr>
      </w:pPr>
      <w:r w:rsidRPr="00C959A6">
        <w:rPr>
          <w:rFonts w:asciiTheme="majorHAnsi" w:hAnsiTheme="majorHAnsi" w:cstheme="majorHAnsi"/>
          <w:sz w:val="20"/>
          <w:szCs w:val="20"/>
        </w:rPr>
        <w:t>Signature</w:t>
      </w:r>
    </w:p>
    <w:p w:rsidR="0042215E" w:rsidRDefault="00972BDC"/>
    <w:sectPr w:rsidR="0042215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390" w:rsidRDefault="007B3390" w:rsidP="006D79FE">
      <w:r>
        <w:separator/>
      </w:r>
    </w:p>
  </w:endnote>
  <w:endnote w:type="continuationSeparator" w:id="0">
    <w:p w:rsidR="007B3390" w:rsidRDefault="007B3390" w:rsidP="006D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9FE" w:rsidRPr="0053730F" w:rsidRDefault="006D79FE">
    <w:pPr>
      <w:pStyle w:val="Pieddepage"/>
      <w:jc w:val="center"/>
      <w:rPr>
        <w:color w:val="000000" w:themeColor="text1"/>
        <w:sz w:val="20"/>
      </w:rPr>
    </w:pPr>
    <w:r w:rsidRPr="0053730F">
      <w:rPr>
        <w:color w:val="000000" w:themeColor="text1"/>
        <w:sz w:val="20"/>
      </w:rPr>
      <w:t xml:space="preserve">Page </w:t>
    </w:r>
    <w:r w:rsidRPr="0053730F">
      <w:rPr>
        <w:color w:val="000000" w:themeColor="text1"/>
        <w:sz w:val="20"/>
      </w:rPr>
      <w:fldChar w:fldCharType="begin"/>
    </w:r>
    <w:r w:rsidRPr="0053730F">
      <w:rPr>
        <w:color w:val="000000" w:themeColor="text1"/>
        <w:sz w:val="20"/>
      </w:rPr>
      <w:instrText>PAGE  \* Arabic  \* MERGEFORMAT</w:instrText>
    </w:r>
    <w:r w:rsidRPr="0053730F">
      <w:rPr>
        <w:color w:val="000000" w:themeColor="text1"/>
        <w:sz w:val="20"/>
      </w:rPr>
      <w:fldChar w:fldCharType="separate"/>
    </w:r>
    <w:r w:rsidRPr="0053730F">
      <w:rPr>
        <w:color w:val="000000" w:themeColor="text1"/>
        <w:sz w:val="20"/>
      </w:rPr>
      <w:t>2</w:t>
    </w:r>
    <w:r w:rsidRPr="0053730F">
      <w:rPr>
        <w:color w:val="000000" w:themeColor="text1"/>
        <w:sz w:val="20"/>
      </w:rPr>
      <w:fldChar w:fldCharType="end"/>
    </w:r>
    <w:r w:rsidRPr="0053730F">
      <w:rPr>
        <w:color w:val="000000" w:themeColor="text1"/>
        <w:sz w:val="20"/>
      </w:rPr>
      <w:t xml:space="preserve"> sur </w:t>
    </w:r>
    <w:r w:rsidRPr="0053730F">
      <w:rPr>
        <w:color w:val="000000" w:themeColor="text1"/>
        <w:sz w:val="20"/>
      </w:rPr>
      <w:fldChar w:fldCharType="begin"/>
    </w:r>
    <w:r w:rsidRPr="0053730F">
      <w:rPr>
        <w:color w:val="000000" w:themeColor="text1"/>
        <w:sz w:val="20"/>
      </w:rPr>
      <w:instrText>NUMPAGES  \* arabe  \* MERGEFORMAT</w:instrText>
    </w:r>
    <w:r w:rsidRPr="0053730F">
      <w:rPr>
        <w:color w:val="000000" w:themeColor="text1"/>
        <w:sz w:val="20"/>
      </w:rPr>
      <w:fldChar w:fldCharType="separate"/>
    </w:r>
    <w:r w:rsidRPr="0053730F">
      <w:rPr>
        <w:color w:val="000000" w:themeColor="text1"/>
        <w:sz w:val="20"/>
      </w:rPr>
      <w:t>2</w:t>
    </w:r>
    <w:r w:rsidRPr="0053730F">
      <w:rPr>
        <w:color w:val="000000" w:themeColor="text1"/>
        <w:sz w:val="20"/>
      </w:rPr>
      <w:fldChar w:fldCharType="end"/>
    </w:r>
  </w:p>
  <w:p w:rsidR="006D79FE" w:rsidRDefault="006D79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390" w:rsidRDefault="007B3390" w:rsidP="006D79FE">
      <w:r>
        <w:separator/>
      </w:r>
    </w:p>
  </w:footnote>
  <w:footnote w:type="continuationSeparator" w:id="0">
    <w:p w:rsidR="007B3390" w:rsidRDefault="007B3390" w:rsidP="006D7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9FE" w:rsidRPr="005B7340" w:rsidRDefault="004F39A7" w:rsidP="006D79FE">
    <w:pPr>
      <w:pStyle w:val="En-tte"/>
      <w:jc w:val="center"/>
      <w:rPr>
        <w:rFonts w:asciiTheme="majorHAnsi" w:hAnsiTheme="majorHAnsi" w:cstheme="majorHAnsi"/>
        <w:b/>
      </w:rPr>
    </w:pPr>
    <w:r w:rsidRPr="005B7340">
      <w:rPr>
        <w:rFonts w:asciiTheme="majorHAnsi" w:hAnsiTheme="majorHAnsi" w:cstheme="majorHAnsi"/>
        <w:b/>
        <w:noProof/>
      </w:rPr>
      <w:drawing>
        <wp:anchor distT="0" distB="0" distL="114300" distR="114300" simplePos="0" relativeHeight="251659264" behindDoc="0" locked="0" layoutInCell="1" allowOverlap="1" wp14:anchorId="6EAA7EAB" wp14:editId="1DCA6A26">
          <wp:simplePos x="0" y="0"/>
          <wp:positionH relativeFrom="column">
            <wp:posOffset>476250</wp:posOffset>
          </wp:positionH>
          <wp:positionV relativeFrom="paragraph">
            <wp:posOffset>7620</wp:posOffset>
          </wp:positionV>
          <wp:extent cx="1005205" cy="593090"/>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593090"/>
                  </a:xfrm>
                  <a:prstGeom prst="rect">
                    <a:avLst/>
                  </a:prstGeom>
                  <a:noFill/>
                </pic:spPr>
              </pic:pic>
            </a:graphicData>
          </a:graphic>
          <wp14:sizeRelH relativeFrom="margin">
            <wp14:pctWidth>0</wp14:pctWidth>
          </wp14:sizeRelH>
          <wp14:sizeRelV relativeFrom="margin">
            <wp14:pctHeight>0</wp14:pctHeight>
          </wp14:sizeRelV>
        </wp:anchor>
      </w:drawing>
    </w:r>
    <w:r w:rsidR="006D79FE" w:rsidRPr="005B7340">
      <w:rPr>
        <w:rFonts w:asciiTheme="majorHAnsi" w:hAnsiTheme="majorHAnsi" w:cstheme="majorHAnsi"/>
        <w:b/>
      </w:rPr>
      <w:t>Région Sud - Provence-Alpes-Côte d'Azur</w:t>
    </w:r>
  </w:p>
  <w:p w:rsidR="006D79FE" w:rsidRPr="005B7340" w:rsidRDefault="006D79FE" w:rsidP="006D79FE">
    <w:pPr>
      <w:pStyle w:val="En-tte"/>
      <w:suppressAutoHyphens w:val="0"/>
      <w:jc w:val="center"/>
      <w:rPr>
        <w:rFonts w:asciiTheme="majorHAnsi" w:hAnsiTheme="majorHAnsi" w:cstheme="majorHAnsi"/>
        <w:b/>
        <w:bCs/>
      </w:rPr>
    </w:pPr>
    <w:r w:rsidRPr="005B7340">
      <w:rPr>
        <w:rFonts w:asciiTheme="majorHAnsi" w:hAnsiTheme="majorHAnsi" w:cstheme="majorHAnsi"/>
        <w:b/>
      </w:rPr>
      <w:t>Règlement fonds d’aide cinéma et audiovisuel</w:t>
    </w:r>
  </w:p>
  <w:p w:rsidR="006D79FE" w:rsidRPr="00C959A6" w:rsidRDefault="006D79FE" w:rsidP="006D79FE">
    <w:pPr>
      <w:pStyle w:val="En-tte"/>
      <w:jc w:val="center"/>
      <w:rPr>
        <w:rFonts w:asciiTheme="majorHAnsi" w:hAnsiTheme="majorHAnsi" w:cstheme="majorHAnsi"/>
        <w:b/>
        <w:bCs/>
        <w:color w:val="1F4E79" w:themeColor="accent5" w:themeShade="80"/>
      </w:rPr>
    </w:pPr>
    <w:r w:rsidRPr="00C959A6">
      <w:rPr>
        <w:rFonts w:asciiTheme="majorHAnsi" w:hAnsiTheme="majorHAnsi" w:cstheme="majorHAnsi"/>
        <w:b/>
        <w:bCs/>
        <w:color w:val="1F4E79" w:themeColor="accent5" w:themeShade="80"/>
      </w:rPr>
      <w:t>Soutien</w:t>
    </w:r>
    <w:r w:rsidR="00D42764" w:rsidRPr="00C959A6">
      <w:rPr>
        <w:rFonts w:asciiTheme="majorHAnsi" w:hAnsiTheme="majorHAnsi" w:cstheme="majorHAnsi"/>
        <w:b/>
        <w:bCs/>
        <w:color w:val="1F4E79" w:themeColor="accent5" w:themeShade="80"/>
      </w:rPr>
      <w:t xml:space="preserve"> à </w:t>
    </w:r>
    <w:r w:rsidR="00C959A6" w:rsidRPr="00C959A6">
      <w:rPr>
        <w:rFonts w:asciiTheme="majorHAnsi" w:hAnsiTheme="majorHAnsi" w:cstheme="majorHAnsi"/>
        <w:b/>
        <w:bCs/>
        <w:color w:val="1F4E79" w:themeColor="accent5" w:themeShade="80"/>
      </w:rPr>
      <w:t>l’animation</w:t>
    </w:r>
  </w:p>
  <w:p w:rsidR="004F39A7" w:rsidRPr="005B7340" w:rsidRDefault="004F39A7" w:rsidP="006D79FE">
    <w:pPr>
      <w:pStyle w:val="En-tte"/>
      <w:jc w:val="center"/>
      <w:rPr>
        <w:rFonts w:asciiTheme="majorHAnsi" w:hAnsiTheme="majorHAnsi" w:cstheme="majorHAnsi"/>
        <w:b/>
        <w:bCs/>
        <w:color w:val="ED7D31" w:themeColor="accent2"/>
      </w:rPr>
    </w:pPr>
    <w:r>
      <w:rPr>
        <w:noProof/>
      </w:rPr>
      <mc:AlternateContent>
        <mc:Choice Requires="wps">
          <w:drawing>
            <wp:anchor distT="0" distB="0" distL="114300" distR="114300" simplePos="0" relativeHeight="251661312" behindDoc="0" locked="0" layoutInCell="1" allowOverlap="1" wp14:anchorId="0596176A" wp14:editId="6A0CE571">
              <wp:simplePos x="0" y="0"/>
              <wp:positionH relativeFrom="page">
                <wp:posOffset>2036383</wp:posOffset>
              </wp:positionH>
              <wp:positionV relativeFrom="paragraph">
                <wp:posOffset>112493</wp:posOffset>
              </wp:positionV>
              <wp:extent cx="3359150"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33591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9B988E4"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60.35pt,8.85pt" to="424.8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" strokecolor="windowText" strokeweight="1pt">
              <v:stroke joinstyle="miter"/>
              <w10:wrap anchorx="page"/>
            </v:line>
          </w:pict>
        </mc:Fallback>
      </mc:AlternateContent>
    </w:r>
  </w:p>
  <w:p w:rsidR="006D79FE" w:rsidRDefault="006D79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5"/>
      <w:numFmt w:val="bullet"/>
      <w:lvlText w:val="-"/>
      <w:lvlJc w:val="left"/>
      <w:pPr>
        <w:tabs>
          <w:tab w:val="num" w:pos="720"/>
        </w:tabs>
        <w:ind w:left="720" w:hanging="360"/>
      </w:pPr>
      <w:rPr>
        <w:rFonts w:ascii="Arial" w:hAnsi="Arial" w:cs="Arial"/>
        <w:sz w:val="18"/>
        <w:szCs w:val="1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7702DF"/>
    <w:multiLevelType w:val="hybridMultilevel"/>
    <w:tmpl w:val="B344B6BC"/>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07E1EA5"/>
    <w:multiLevelType w:val="hybridMultilevel"/>
    <w:tmpl w:val="A3E62AA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AD26EB"/>
    <w:multiLevelType w:val="hybridMultilevel"/>
    <w:tmpl w:val="6530615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16E14DA"/>
    <w:multiLevelType w:val="hybridMultilevel"/>
    <w:tmpl w:val="37BC8D86"/>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01ED7F0B"/>
    <w:multiLevelType w:val="hybridMultilevel"/>
    <w:tmpl w:val="1A9885E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1B648D"/>
    <w:multiLevelType w:val="hybridMultilevel"/>
    <w:tmpl w:val="A2FAD2B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F24C33"/>
    <w:multiLevelType w:val="hybridMultilevel"/>
    <w:tmpl w:val="14FC4A90"/>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553AA7"/>
    <w:multiLevelType w:val="hybridMultilevel"/>
    <w:tmpl w:val="97F8B1E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7573E9"/>
    <w:multiLevelType w:val="hybridMultilevel"/>
    <w:tmpl w:val="08D40A72"/>
    <w:lvl w:ilvl="0" w:tplc="77DA6586">
      <w:numFmt w:val="bullet"/>
      <w:lvlText w:val="□"/>
      <w:lvlJc w:val="left"/>
      <w:pPr>
        <w:ind w:left="780" w:hanging="360"/>
      </w:pPr>
      <w:rPr>
        <w:rFonts w:ascii="Calibri" w:hAnsi="Calibri"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0A796E24"/>
    <w:multiLevelType w:val="hybridMultilevel"/>
    <w:tmpl w:val="326E049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B7537F0"/>
    <w:multiLevelType w:val="hybridMultilevel"/>
    <w:tmpl w:val="E29298A2"/>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8313BC"/>
    <w:multiLevelType w:val="hybridMultilevel"/>
    <w:tmpl w:val="9E3ABC14"/>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555C88"/>
    <w:multiLevelType w:val="hybridMultilevel"/>
    <w:tmpl w:val="26FA9EBC"/>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128F2FF5"/>
    <w:multiLevelType w:val="hybridMultilevel"/>
    <w:tmpl w:val="8CD2C0D4"/>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FF51BB"/>
    <w:multiLevelType w:val="hybridMultilevel"/>
    <w:tmpl w:val="51128A5E"/>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54C3A95"/>
    <w:multiLevelType w:val="hybridMultilevel"/>
    <w:tmpl w:val="597C7D9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0D1BD9"/>
    <w:multiLevelType w:val="hybridMultilevel"/>
    <w:tmpl w:val="32C89024"/>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1264E7"/>
    <w:multiLevelType w:val="hybridMultilevel"/>
    <w:tmpl w:val="7578F3A2"/>
    <w:lvl w:ilvl="0" w:tplc="77DA6586">
      <w:numFmt w:val="bullet"/>
      <w:lvlText w:val="□"/>
      <w:lvlJc w:val="left"/>
      <w:pPr>
        <w:ind w:left="780" w:hanging="360"/>
      </w:pPr>
      <w:rPr>
        <w:rFonts w:ascii="Calibri" w:hAnsi="Calibri"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220D79A6"/>
    <w:multiLevelType w:val="hybridMultilevel"/>
    <w:tmpl w:val="4E26772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22236A7"/>
    <w:multiLevelType w:val="hybridMultilevel"/>
    <w:tmpl w:val="AFB08A3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14115C"/>
    <w:multiLevelType w:val="hybridMultilevel"/>
    <w:tmpl w:val="E3AE21A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5B6CFC"/>
    <w:multiLevelType w:val="hybridMultilevel"/>
    <w:tmpl w:val="ACE2E1E6"/>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AB6CD9"/>
    <w:multiLevelType w:val="hybridMultilevel"/>
    <w:tmpl w:val="2A821110"/>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9D2E5B"/>
    <w:multiLevelType w:val="hybridMultilevel"/>
    <w:tmpl w:val="140EAB36"/>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404203"/>
    <w:multiLevelType w:val="hybridMultilevel"/>
    <w:tmpl w:val="6C30D5FE"/>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BF90C7A"/>
    <w:multiLevelType w:val="hybridMultilevel"/>
    <w:tmpl w:val="B00C616E"/>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906BA7"/>
    <w:multiLevelType w:val="hybridMultilevel"/>
    <w:tmpl w:val="6D68AF3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465991"/>
    <w:multiLevelType w:val="hybridMultilevel"/>
    <w:tmpl w:val="BA281B3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257040"/>
    <w:multiLevelType w:val="hybridMultilevel"/>
    <w:tmpl w:val="26EEDD1E"/>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A91371"/>
    <w:multiLevelType w:val="hybridMultilevel"/>
    <w:tmpl w:val="D7185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8B53C9"/>
    <w:multiLevelType w:val="hybridMultilevel"/>
    <w:tmpl w:val="F4982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E955DB"/>
    <w:multiLevelType w:val="hybridMultilevel"/>
    <w:tmpl w:val="F508D5C6"/>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3FA52B6"/>
    <w:multiLevelType w:val="hybridMultilevel"/>
    <w:tmpl w:val="C82CB6C0"/>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361DC3"/>
    <w:multiLevelType w:val="hybridMultilevel"/>
    <w:tmpl w:val="106A2368"/>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5D5A1D0D"/>
    <w:multiLevelType w:val="hybridMultilevel"/>
    <w:tmpl w:val="7B90E80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D44088"/>
    <w:multiLevelType w:val="hybridMultilevel"/>
    <w:tmpl w:val="CA56FC8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EC2392"/>
    <w:multiLevelType w:val="hybridMultilevel"/>
    <w:tmpl w:val="82E04ABC"/>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C7834"/>
    <w:multiLevelType w:val="hybridMultilevel"/>
    <w:tmpl w:val="60AC2522"/>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9" w15:restartNumberingAfterBreak="0">
    <w:nsid w:val="6417218D"/>
    <w:multiLevelType w:val="hybridMultilevel"/>
    <w:tmpl w:val="A55E8BEA"/>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BA1CD0"/>
    <w:multiLevelType w:val="hybridMultilevel"/>
    <w:tmpl w:val="04D849B6"/>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4B4BDB"/>
    <w:multiLevelType w:val="hybridMultilevel"/>
    <w:tmpl w:val="91FE62C2"/>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031059"/>
    <w:multiLevelType w:val="hybridMultilevel"/>
    <w:tmpl w:val="9BCC714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3F0855"/>
    <w:multiLevelType w:val="hybridMultilevel"/>
    <w:tmpl w:val="8B387708"/>
    <w:lvl w:ilvl="0" w:tplc="77DA6586">
      <w:numFmt w:val="bullet"/>
      <w:lvlText w:val="□"/>
      <w:lvlJc w:val="left"/>
      <w:pPr>
        <w:ind w:left="644" w:hanging="360"/>
      </w:pPr>
      <w:rPr>
        <w:rFonts w:ascii="Calibri" w:hAnsi="Calibri" w:hint="default"/>
        <w:sz w:val="22"/>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4" w15:restartNumberingAfterBreak="0">
    <w:nsid w:val="787738B6"/>
    <w:multiLevelType w:val="hybridMultilevel"/>
    <w:tmpl w:val="E054BC62"/>
    <w:lvl w:ilvl="0" w:tplc="77DA6586">
      <w:numFmt w:val="bullet"/>
      <w:lvlText w:val="□"/>
      <w:lvlJc w:val="left"/>
      <w:pPr>
        <w:ind w:left="360" w:hanging="360"/>
      </w:pPr>
      <w:rPr>
        <w:rFonts w:ascii="Calibri" w:hAnsi="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9452DD5"/>
    <w:multiLevelType w:val="hybridMultilevel"/>
    <w:tmpl w:val="0D2CD652"/>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096233"/>
    <w:multiLevelType w:val="hybridMultilevel"/>
    <w:tmpl w:val="FF32E138"/>
    <w:lvl w:ilvl="0" w:tplc="77DA6586">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4"/>
  </w:num>
  <w:num w:numId="4">
    <w:abstractNumId w:val="16"/>
  </w:num>
  <w:num w:numId="5">
    <w:abstractNumId w:val="15"/>
  </w:num>
  <w:num w:numId="6">
    <w:abstractNumId w:val="44"/>
  </w:num>
  <w:num w:numId="7">
    <w:abstractNumId w:val="32"/>
  </w:num>
  <w:num w:numId="8">
    <w:abstractNumId w:val="5"/>
  </w:num>
  <w:num w:numId="9">
    <w:abstractNumId w:val="9"/>
  </w:num>
  <w:num w:numId="10">
    <w:abstractNumId w:val="42"/>
  </w:num>
  <w:num w:numId="11">
    <w:abstractNumId w:val="41"/>
  </w:num>
  <w:num w:numId="12">
    <w:abstractNumId w:val="27"/>
  </w:num>
  <w:num w:numId="13">
    <w:abstractNumId w:val="36"/>
  </w:num>
  <w:num w:numId="14">
    <w:abstractNumId w:val="2"/>
  </w:num>
  <w:num w:numId="15">
    <w:abstractNumId w:val="33"/>
  </w:num>
  <w:num w:numId="16">
    <w:abstractNumId w:val="17"/>
  </w:num>
  <w:num w:numId="17">
    <w:abstractNumId w:val="22"/>
  </w:num>
  <w:num w:numId="18">
    <w:abstractNumId w:val="8"/>
  </w:num>
  <w:num w:numId="19">
    <w:abstractNumId w:val="37"/>
  </w:num>
  <w:num w:numId="20">
    <w:abstractNumId w:val="28"/>
  </w:num>
  <w:num w:numId="21">
    <w:abstractNumId w:val="18"/>
  </w:num>
  <w:num w:numId="22">
    <w:abstractNumId w:val="7"/>
  </w:num>
  <w:num w:numId="23">
    <w:abstractNumId w:val="39"/>
  </w:num>
  <w:num w:numId="24">
    <w:abstractNumId w:val="29"/>
  </w:num>
  <w:num w:numId="25">
    <w:abstractNumId w:val="0"/>
  </w:num>
  <w:num w:numId="26">
    <w:abstractNumId w:val="30"/>
  </w:num>
  <w:num w:numId="27">
    <w:abstractNumId w:val="31"/>
  </w:num>
  <w:num w:numId="28">
    <w:abstractNumId w:val="40"/>
  </w:num>
  <w:num w:numId="29">
    <w:abstractNumId w:val="23"/>
  </w:num>
  <w:num w:numId="30">
    <w:abstractNumId w:val="19"/>
  </w:num>
  <w:num w:numId="31">
    <w:abstractNumId w:val="21"/>
  </w:num>
  <w:num w:numId="32">
    <w:abstractNumId w:val="11"/>
  </w:num>
  <w:num w:numId="33">
    <w:abstractNumId w:val="46"/>
  </w:num>
  <w:num w:numId="34">
    <w:abstractNumId w:val="43"/>
  </w:num>
  <w:num w:numId="35">
    <w:abstractNumId w:val="10"/>
  </w:num>
  <w:num w:numId="36">
    <w:abstractNumId w:val="45"/>
  </w:num>
  <w:num w:numId="37">
    <w:abstractNumId w:val="6"/>
  </w:num>
  <w:num w:numId="38">
    <w:abstractNumId w:val="20"/>
  </w:num>
  <w:num w:numId="39">
    <w:abstractNumId w:val="13"/>
  </w:num>
  <w:num w:numId="40">
    <w:abstractNumId w:val="1"/>
  </w:num>
  <w:num w:numId="41">
    <w:abstractNumId w:val="4"/>
  </w:num>
  <w:num w:numId="42">
    <w:abstractNumId w:val="34"/>
  </w:num>
  <w:num w:numId="43">
    <w:abstractNumId w:val="38"/>
  </w:num>
  <w:num w:numId="44">
    <w:abstractNumId w:val="12"/>
  </w:num>
  <w:num w:numId="45">
    <w:abstractNumId w:val="26"/>
  </w:num>
  <w:num w:numId="46">
    <w:abstractNumId w:val="35"/>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FE"/>
    <w:rsid w:val="00043768"/>
    <w:rsid w:val="000B676B"/>
    <w:rsid w:val="00132FD7"/>
    <w:rsid w:val="00136DD6"/>
    <w:rsid w:val="002A53FF"/>
    <w:rsid w:val="002D1CC2"/>
    <w:rsid w:val="00461996"/>
    <w:rsid w:val="004C3211"/>
    <w:rsid w:val="004F39A7"/>
    <w:rsid w:val="0053730F"/>
    <w:rsid w:val="005C5E8A"/>
    <w:rsid w:val="00607C8B"/>
    <w:rsid w:val="006D79FE"/>
    <w:rsid w:val="007B3390"/>
    <w:rsid w:val="007F692C"/>
    <w:rsid w:val="00972BDC"/>
    <w:rsid w:val="009F5AB6"/>
    <w:rsid w:val="00A2425F"/>
    <w:rsid w:val="00AF54F1"/>
    <w:rsid w:val="00B22BF9"/>
    <w:rsid w:val="00B8287C"/>
    <w:rsid w:val="00C4383F"/>
    <w:rsid w:val="00C959A6"/>
    <w:rsid w:val="00CD26E7"/>
    <w:rsid w:val="00D42764"/>
    <w:rsid w:val="00DD6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2A368"/>
  <w15:chartTrackingRefBased/>
  <w15:docId w15:val="{4966C7DC-C361-4E66-9245-1882C2E12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79FE"/>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uiPriority w:val="9"/>
    <w:qFormat/>
    <w:rsid w:val="00132FD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LIVRET">
    <w:name w:val="TITRE LIVRET"/>
    <w:basedOn w:val="Normal"/>
    <w:qFormat/>
    <w:rsid w:val="006D79FE"/>
    <w:pPr>
      <w:jc w:val="center"/>
    </w:pPr>
    <w:rPr>
      <w:rFonts w:ascii="Arial" w:hAnsi="Arial" w:cs="Arial"/>
      <w:b/>
      <w:bCs/>
      <w:color w:val="ED7D31"/>
      <w:sz w:val="40"/>
      <w:szCs w:val="36"/>
    </w:rPr>
  </w:style>
  <w:style w:type="paragraph" w:styleId="Paragraphedeliste">
    <w:name w:val="List Paragraph"/>
    <w:basedOn w:val="Normal"/>
    <w:uiPriority w:val="34"/>
    <w:qFormat/>
    <w:rsid w:val="006D79FE"/>
    <w:pPr>
      <w:ind w:left="720"/>
      <w:contextualSpacing/>
    </w:pPr>
  </w:style>
  <w:style w:type="paragraph" w:styleId="En-tte">
    <w:name w:val="header"/>
    <w:basedOn w:val="Normal"/>
    <w:link w:val="En-tteCar"/>
    <w:uiPriority w:val="99"/>
    <w:unhideWhenUsed/>
    <w:rsid w:val="006D79FE"/>
    <w:pPr>
      <w:tabs>
        <w:tab w:val="center" w:pos="4536"/>
        <w:tab w:val="right" w:pos="9072"/>
      </w:tabs>
    </w:pPr>
  </w:style>
  <w:style w:type="character" w:customStyle="1" w:styleId="En-tteCar">
    <w:name w:val="En-tête Car"/>
    <w:basedOn w:val="Policepardfaut"/>
    <w:link w:val="En-tte"/>
    <w:uiPriority w:val="99"/>
    <w:rsid w:val="006D79FE"/>
    <w:rPr>
      <w:rFonts w:ascii="Times New Roman" w:eastAsia="Times New Roman" w:hAnsi="Times New Roman" w:cs="Times New Roman"/>
      <w:sz w:val="24"/>
      <w:szCs w:val="24"/>
      <w:lang w:eastAsia="ar-SA"/>
    </w:rPr>
  </w:style>
  <w:style w:type="paragraph" w:styleId="Pieddepage">
    <w:name w:val="footer"/>
    <w:basedOn w:val="Normal"/>
    <w:link w:val="PieddepageCar"/>
    <w:uiPriority w:val="99"/>
    <w:unhideWhenUsed/>
    <w:rsid w:val="006D79FE"/>
    <w:pPr>
      <w:tabs>
        <w:tab w:val="center" w:pos="4536"/>
        <w:tab w:val="right" w:pos="9072"/>
      </w:tabs>
    </w:pPr>
  </w:style>
  <w:style w:type="character" w:customStyle="1" w:styleId="PieddepageCar">
    <w:name w:val="Pied de page Car"/>
    <w:basedOn w:val="Policepardfaut"/>
    <w:link w:val="Pieddepage"/>
    <w:uiPriority w:val="99"/>
    <w:rsid w:val="006D79FE"/>
    <w:rPr>
      <w:rFonts w:ascii="Times New Roman" w:eastAsia="Times New Roman" w:hAnsi="Times New Roman" w:cs="Times New Roman"/>
      <w:sz w:val="24"/>
      <w:szCs w:val="24"/>
      <w:lang w:eastAsia="ar-SA"/>
    </w:rPr>
  </w:style>
  <w:style w:type="paragraph" w:customStyle="1" w:styleId="Paragraphedeliste1">
    <w:name w:val="Paragraphe de liste1"/>
    <w:basedOn w:val="Normal"/>
    <w:rsid w:val="00132FD7"/>
    <w:pPr>
      <w:ind w:left="720"/>
    </w:pPr>
  </w:style>
  <w:style w:type="character" w:customStyle="1" w:styleId="Titre1Car">
    <w:name w:val="Titre 1 Car"/>
    <w:basedOn w:val="Policepardfaut"/>
    <w:link w:val="Titre1"/>
    <w:uiPriority w:val="9"/>
    <w:rsid w:val="00132FD7"/>
    <w:rPr>
      <w:rFonts w:asciiTheme="majorHAnsi" w:eastAsiaTheme="majorEastAsia" w:hAnsiTheme="majorHAnsi" w:cstheme="majorBidi"/>
      <w:color w:val="2F5496" w:themeColor="accent1" w:themeShade="BF"/>
      <w:sz w:val="32"/>
      <w:szCs w:val="32"/>
      <w:lang w:eastAsia="ar-SA"/>
    </w:rPr>
  </w:style>
  <w:style w:type="paragraph" w:customStyle="1" w:styleId="Paragraphedeliste2">
    <w:name w:val="Paragraphe de liste2"/>
    <w:basedOn w:val="Normal"/>
    <w:rsid w:val="00C959A6"/>
    <w:pPr>
      <w:ind w:left="720"/>
    </w:pPr>
  </w:style>
  <w:style w:type="paragraph" w:customStyle="1" w:styleId="Carr">
    <w:name w:val="Carré"/>
    <w:basedOn w:val="Normal"/>
    <w:qFormat/>
    <w:rsid w:val="00C959A6"/>
    <w:pPr>
      <w:jc w:val="both"/>
    </w:pPr>
    <w:rPr>
      <w:rFonts w:ascii="Arial" w:hAnsi="Arial"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1507</Words>
  <Characters>8294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Region Sud</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WARNET Margaux</dc:creator>
  <cp:keywords/>
  <dc:description/>
  <cp:lastModifiedBy>WARNET Margaux</cp:lastModifiedBy>
  <cp:revision>7</cp:revision>
  <dcterms:created xsi:type="dcterms:W3CDTF">2022-12-21T09:40:00Z</dcterms:created>
  <dcterms:modified xsi:type="dcterms:W3CDTF">2023-01-18T13:48:00Z</dcterms:modified>
</cp:coreProperties>
</file>